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57A54">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黑体" w:hAnsi="黑体" w:eastAsia="黑体"/>
          <w:b w:val="0"/>
          <w:bCs/>
          <w:sz w:val="44"/>
          <w:szCs w:val="44"/>
          <w:lang w:val="en-US" w:eastAsia="zh-CN"/>
        </w:rPr>
      </w:pPr>
      <w:bookmarkStart w:id="68" w:name="_GoBack"/>
      <w:bookmarkEnd w:id="68"/>
      <w:r>
        <w:rPr>
          <w:rFonts w:hint="eastAsia" w:ascii="黑体" w:hAnsi="黑体" w:eastAsia="黑体"/>
          <w:b w:val="0"/>
          <w:bCs/>
          <w:sz w:val="44"/>
          <w:szCs w:val="44"/>
          <w:lang w:val="en-US" w:eastAsia="zh-CN"/>
        </w:rPr>
        <w:t>商丘中等专业学校</w:t>
      </w:r>
    </w:p>
    <w:p w14:paraId="4408486F">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ascii="黑体" w:hAnsi="黑体" w:eastAsia="黑体"/>
          <w:b w:val="0"/>
          <w:bCs/>
          <w:sz w:val="44"/>
          <w:szCs w:val="44"/>
        </w:rPr>
      </w:pPr>
      <w:r>
        <w:rPr>
          <w:rFonts w:hint="eastAsia" w:ascii="黑体" w:hAnsi="黑体" w:eastAsia="黑体"/>
          <w:b w:val="0"/>
          <w:bCs/>
          <w:sz w:val="44"/>
          <w:szCs w:val="44"/>
        </w:rPr>
        <w:t>计算机应用专业人才培养方案</w:t>
      </w:r>
    </w:p>
    <w:p w14:paraId="31C92AEA">
      <w:pPr>
        <w:pStyle w:val="3"/>
        <w:keepNext w:val="0"/>
        <w:keepLines w:val="0"/>
        <w:pageBreakBefore w:val="0"/>
        <w:widowControl w:val="0"/>
        <w:kinsoku/>
        <w:wordWrap/>
        <w:overflowPunct/>
        <w:topLinePunct w:val="0"/>
        <w:autoSpaceDE w:val="0"/>
        <w:autoSpaceDN w:val="0"/>
        <w:bidi w:val="0"/>
        <w:adjustRightInd/>
        <w:snapToGrid/>
        <w:spacing w:line="520" w:lineRule="exact"/>
        <w:ind w:left="0"/>
        <w:textAlignment w:val="auto"/>
        <w:rPr>
          <w:rFonts w:ascii="黑体" w:hAnsi="黑体" w:eastAsia="黑体" w:cs="黑体"/>
        </w:rPr>
      </w:pPr>
      <w:bookmarkStart w:id="0" w:name="_Toc137020489"/>
      <w:r>
        <w:rPr>
          <w:rFonts w:hint="eastAsia" w:ascii="黑体" w:hAnsi="黑体" w:eastAsia="黑体" w:cs="黑体"/>
        </w:rPr>
        <w:t>一、专业名称与代码</w:t>
      </w:r>
      <w:bookmarkEnd w:id="0"/>
    </w:p>
    <w:p w14:paraId="1545FA5D">
      <w:pPr>
        <w:pageBreakBefore w:val="0"/>
        <w:widowControl w:val="0"/>
        <w:kinsoku/>
        <w:wordWrap/>
        <w:overflowPunct/>
        <w:topLinePunct w:val="0"/>
        <w:bidi w:val="0"/>
        <w:adjustRightInd/>
        <w:snapToGrid/>
        <w:spacing w:line="520" w:lineRule="exact"/>
        <w:jc w:val="both"/>
        <w:textAlignment w:val="auto"/>
        <w:rPr>
          <w:rFonts w:ascii="宋体" w:hAnsi="宋体" w:eastAsia="宋体" w:cs="宋体"/>
          <w:sz w:val="28"/>
          <w:szCs w:val="28"/>
          <w:lang w:val="en-US"/>
        </w:rPr>
      </w:pPr>
      <w:r>
        <w:rPr>
          <w:rFonts w:hint="eastAsia" w:ascii="宋体" w:hAnsi="宋体" w:eastAsia="宋体" w:cs="宋体"/>
          <w:sz w:val="28"/>
          <w:szCs w:val="28"/>
        </w:rPr>
        <w:t>专</w:t>
      </w:r>
      <w:r>
        <w:rPr>
          <w:rFonts w:hint="eastAsia" w:ascii="宋体" w:hAnsi="宋体" w:eastAsia="宋体" w:cs="宋体"/>
          <w:spacing w:val="-3"/>
          <w:sz w:val="28"/>
          <w:szCs w:val="28"/>
        </w:rPr>
        <w:t>业</w:t>
      </w:r>
      <w:r>
        <w:rPr>
          <w:rFonts w:hint="eastAsia" w:ascii="宋体" w:hAnsi="宋体" w:eastAsia="宋体" w:cs="宋体"/>
          <w:sz w:val="28"/>
          <w:szCs w:val="28"/>
        </w:rPr>
        <w:t>代码</w:t>
      </w:r>
      <w:r>
        <w:rPr>
          <w:rFonts w:hint="eastAsia" w:ascii="宋体" w:hAnsi="宋体" w:eastAsia="宋体" w:cs="宋体"/>
          <w:sz w:val="28"/>
          <w:szCs w:val="28"/>
          <w:lang w:val="en-US"/>
        </w:rPr>
        <w:t>:710201</w:t>
      </w:r>
    </w:p>
    <w:p w14:paraId="7DDDA26F">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ascii="宋体" w:hAnsi="宋体" w:eastAsia="宋体" w:cs="宋体"/>
          <w:spacing w:val="-3"/>
          <w:sz w:val="28"/>
          <w:szCs w:val="28"/>
          <w:lang w:val="en-US"/>
        </w:rPr>
      </w:pPr>
      <w:r>
        <w:rPr>
          <w:rFonts w:hint="eastAsia" w:ascii="宋体" w:hAnsi="宋体" w:eastAsia="宋体" w:cs="宋体"/>
          <w:sz w:val="28"/>
          <w:szCs w:val="28"/>
        </w:rPr>
        <w:t>专</w:t>
      </w:r>
      <w:r>
        <w:rPr>
          <w:rFonts w:hint="eastAsia" w:ascii="宋体" w:hAnsi="宋体" w:eastAsia="宋体" w:cs="宋体"/>
          <w:spacing w:val="-3"/>
          <w:sz w:val="28"/>
          <w:szCs w:val="28"/>
        </w:rPr>
        <w:t>业</w:t>
      </w:r>
      <w:r>
        <w:rPr>
          <w:rFonts w:hint="eastAsia" w:ascii="宋体" w:hAnsi="宋体" w:eastAsia="宋体" w:cs="宋体"/>
          <w:sz w:val="28"/>
          <w:szCs w:val="28"/>
        </w:rPr>
        <w:t>名称</w:t>
      </w:r>
      <w:r>
        <w:rPr>
          <w:rFonts w:hint="eastAsia" w:ascii="宋体" w:hAnsi="宋体" w:eastAsia="宋体" w:cs="宋体"/>
          <w:spacing w:val="-3"/>
          <w:sz w:val="28"/>
          <w:szCs w:val="28"/>
        </w:rPr>
        <w:t>：</w:t>
      </w:r>
      <w:r>
        <w:rPr>
          <w:rFonts w:hint="eastAsia" w:ascii="宋体" w:hAnsi="宋体" w:eastAsia="宋体" w:cs="宋体"/>
          <w:spacing w:val="-3"/>
          <w:sz w:val="28"/>
          <w:szCs w:val="28"/>
          <w:lang w:val="en-US"/>
        </w:rPr>
        <w:t>计算机应用</w:t>
      </w:r>
    </w:p>
    <w:p w14:paraId="5DDA058E">
      <w:pPr>
        <w:pStyle w:val="3"/>
        <w:pageBreakBefore w:val="0"/>
        <w:widowControl w:val="0"/>
        <w:kinsoku/>
        <w:wordWrap/>
        <w:overflowPunct/>
        <w:topLinePunct w:val="0"/>
        <w:bidi w:val="0"/>
        <w:adjustRightInd/>
        <w:snapToGrid/>
        <w:spacing w:line="520" w:lineRule="exact"/>
        <w:ind w:left="0"/>
        <w:textAlignment w:val="auto"/>
        <w:rPr>
          <w:rFonts w:ascii="黑体" w:hAnsi="黑体" w:eastAsia="黑体" w:cs="黑体"/>
        </w:rPr>
      </w:pPr>
      <w:bookmarkStart w:id="1" w:name="_Toc137020490"/>
      <w:r>
        <w:rPr>
          <w:rFonts w:hint="eastAsia" w:ascii="黑体" w:hAnsi="黑体" w:eastAsia="黑体" w:cs="黑体"/>
        </w:rPr>
        <w:t>二、入学要求</w:t>
      </w:r>
      <w:bookmarkEnd w:id="1"/>
    </w:p>
    <w:p w14:paraId="159EB4BD">
      <w:pPr>
        <w:pStyle w:val="7"/>
        <w:keepNext w:val="0"/>
        <w:keepLines w:val="0"/>
        <w:pageBreakBefore w:val="0"/>
        <w:widowControl w:val="0"/>
        <w:kinsoku/>
        <w:wordWrap/>
        <w:overflowPunct/>
        <w:topLinePunct w:val="0"/>
        <w:autoSpaceDE w:val="0"/>
        <w:autoSpaceDN w:val="0"/>
        <w:bidi w:val="0"/>
        <w:adjustRightInd/>
        <w:snapToGrid/>
        <w:spacing w:line="520" w:lineRule="exact"/>
        <w:textAlignment w:val="auto"/>
      </w:pPr>
      <w:r>
        <w:rPr>
          <w:rFonts w:hint="eastAsia" w:ascii="宋体" w:hAnsi="宋体" w:eastAsia="宋体" w:cs="宋体"/>
        </w:rPr>
        <w:t>初中毕业生或具有同等学历者;</w:t>
      </w:r>
      <w:r>
        <w:rPr>
          <w:rFonts w:hint="eastAsia" w:ascii="宋体" w:hAnsi="宋体" w:eastAsia="宋体" w:cs="宋体"/>
          <w:lang w:val="en-US"/>
        </w:rPr>
        <w:t>对口升学、</w:t>
      </w:r>
      <w:r>
        <w:rPr>
          <w:rFonts w:hint="eastAsia" w:ascii="宋体" w:hAnsi="宋体" w:eastAsia="宋体" w:cs="宋体"/>
        </w:rPr>
        <w:t>3+2为</w:t>
      </w:r>
      <w:r>
        <w:rPr>
          <w:rFonts w:hint="eastAsia" w:ascii="宋体" w:hAnsi="宋体" w:eastAsia="宋体" w:cs="宋体"/>
          <w:color w:val="000000"/>
          <w:shd w:val="clear" w:color="auto" w:fill="FFFFFF"/>
        </w:rPr>
        <w:t>应届中考成绩过省控线。</w:t>
      </w:r>
    </w:p>
    <w:p w14:paraId="618204DF">
      <w:pPr>
        <w:pStyle w:val="3"/>
        <w:keepNext w:val="0"/>
        <w:keepLines w:val="0"/>
        <w:pageBreakBefore w:val="0"/>
        <w:widowControl w:val="0"/>
        <w:kinsoku/>
        <w:wordWrap/>
        <w:overflowPunct/>
        <w:topLinePunct w:val="0"/>
        <w:autoSpaceDE w:val="0"/>
        <w:autoSpaceDN w:val="0"/>
        <w:bidi w:val="0"/>
        <w:adjustRightInd/>
        <w:snapToGrid/>
        <w:spacing w:line="520" w:lineRule="exact"/>
        <w:ind w:left="0"/>
        <w:textAlignment w:val="auto"/>
        <w:rPr>
          <w:rFonts w:ascii="黑体" w:hAnsi="黑体" w:eastAsia="黑体" w:cs="黑体"/>
        </w:rPr>
      </w:pPr>
      <w:bookmarkStart w:id="2" w:name="_bookmark2"/>
      <w:bookmarkEnd w:id="2"/>
      <w:bookmarkStart w:id="3" w:name="三、修业年限"/>
      <w:bookmarkEnd w:id="3"/>
      <w:bookmarkStart w:id="4" w:name="_Toc137020491"/>
      <w:r>
        <w:rPr>
          <w:rFonts w:hint="eastAsia" w:ascii="黑体" w:hAnsi="黑体" w:eastAsia="黑体" w:cs="黑体"/>
        </w:rPr>
        <w:t>三、修业年限</w:t>
      </w:r>
      <w:bookmarkEnd w:id="4"/>
    </w:p>
    <w:p w14:paraId="15A6E092">
      <w:pPr>
        <w:pStyle w:val="7"/>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rPr>
      </w:pPr>
      <w:bookmarkStart w:id="5" w:name="中职学历，修业年限为3年"/>
      <w:bookmarkEnd w:id="5"/>
      <w:r>
        <w:rPr>
          <w:rFonts w:hint="eastAsia" w:ascii="宋体" w:hAnsi="宋体" w:eastAsia="宋体" w:cs="宋体"/>
          <w:lang w:val="en-US" w:eastAsia="zh-CN"/>
        </w:rPr>
        <w:t>三年制</w:t>
      </w:r>
      <w:r>
        <w:rPr>
          <w:rFonts w:hint="eastAsia" w:ascii="宋体" w:hAnsi="宋体" w:eastAsia="宋体" w:cs="宋体"/>
        </w:rPr>
        <w:t>。</w:t>
      </w:r>
    </w:p>
    <w:p w14:paraId="6FFEA0E7">
      <w:pPr>
        <w:pStyle w:val="3"/>
        <w:keepNext w:val="0"/>
        <w:keepLines w:val="0"/>
        <w:pageBreakBefore w:val="0"/>
        <w:widowControl w:val="0"/>
        <w:kinsoku/>
        <w:wordWrap/>
        <w:overflowPunct/>
        <w:topLinePunct w:val="0"/>
        <w:autoSpaceDE w:val="0"/>
        <w:autoSpaceDN w:val="0"/>
        <w:bidi w:val="0"/>
        <w:adjustRightInd/>
        <w:snapToGrid/>
        <w:spacing w:line="520" w:lineRule="exact"/>
        <w:ind w:left="0"/>
        <w:textAlignment w:val="auto"/>
        <w:rPr>
          <w:rFonts w:ascii="黑体" w:hAnsi="黑体" w:eastAsia="黑体" w:cs="黑体"/>
        </w:rPr>
      </w:pPr>
      <w:bookmarkStart w:id="6" w:name="_bookmark3"/>
      <w:bookmarkEnd w:id="6"/>
      <w:bookmarkStart w:id="7" w:name="四、职业面向"/>
      <w:bookmarkEnd w:id="7"/>
      <w:bookmarkStart w:id="8" w:name="_Toc137020492"/>
      <w:r>
        <w:rPr>
          <w:rFonts w:hint="eastAsia" w:ascii="黑体" w:hAnsi="黑体" w:eastAsia="黑体" w:cs="黑体"/>
        </w:rPr>
        <w:t>四、职业面向</w:t>
      </w:r>
      <w:bookmarkEnd w:id="8"/>
    </w:p>
    <w:p w14:paraId="4C34A0DC">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sz w:val="28"/>
          <w:szCs w:val="28"/>
        </w:rPr>
      </w:pPr>
      <w:r>
        <w:rPr>
          <w:rFonts w:hint="eastAsia"/>
          <w:b/>
          <w:sz w:val="28"/>
          <w:szCs w:val="28"/>
        </w:rPr>
        <w:t>（</w:t>
      </w:r>
      <w:r>
        <w:rPr>
          <w:rFonts w:hint="eastAsia" w:ascii="宋体" w:hAnsi="宋体" w:eastAsia="宋体" w:cs="宋体"/>
          <w:b/>
          <w:sz w:val="28"/>
          <w:szCs w:val="28"/>
        </w:rPr>
        <w:t>一）就业岗位</w:t>
      </w:r>
    </w:p>
    <w:p w14:paraId="57CC8FD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主要面向计算机产业（公司），制造业（企业）和国家机关等企事业单位的计算机房、计算机室及办公自动化岗位，计算机信息的处理、动漫及平面广告制作、计算机及网络的组装与维护等工作。</w:t>
      </w:r>
    </w:p>
    <w:p w14:paraId="0ABE185E">
      <w:pPr>
        <w:pageBreakBefore w:val="0"/>
        <w:widowControl w:val="0"/>
        <w:kinsoku/>
        <w:wordWrap/>
        <w:overflowPunct/>
        <w:topLinePunct w:val="0"/>
        <w:bidi w:val="0"/>
        <w:adjustRightInd/>
        <w:snapToGrid/>
        <w:spacing w:line="520" w:lineRule="exact"/>
        <w:textAlignment w:val="auto"/>
        <w:rPr>
          <w:rFonts w:ascii="宋体" w:hAnsi="宋体" w:eastAsia="宋体" w:cs="宋体"/>
          <w:b/>
          <w:sz w:val="28"/>
          <w:szCs w:val="28"/>
        </w:rPr>
      </w:pPr>
      <w:r>
        <w:rPr>
          <w:rFonts w:hint="eastAsia" w:ascii="宋体" w:hAnsi="宋体" w:eastAsia="宋体" w:cs="宋体"/>
          <w:b/>
          <w:sz w:val="28"/>
          <w:szCs w:val="28"/>
        </w:rPr>
        <w:t>（二）继续学习</w:t>
      </w:r>
    </w:p>
    <w:p w14:paraId="2D005305">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向高职院校、部分一本、二本院校输送计算机应用专业大学生。</w:t>
      </w:r>
    </w:p>
    <w:p w14:paraId="21F9F49E">
      <w:pPr>
        <w:pStyle w:val="3"/>
        <w:pageBreakBefore w:val="0"/>
        <w:widowControl w:val="0"/>
        <w:kinsoku/>
        <w:wordWrap/>
        <w:overflowPunct/>
        <w:topLinePunct w:val="0"/>
        <w:bidi w:val="0"/>
        <w:adjustRightInd/>
        <w:snapToGrid/>
        <w:spacing w:line="520" w:lineRule="exact"/>
        <w:ind w:left="0"/>
        <w:textAlignment w:val="auto"/>
        <w:rPr>
          <w:rFonts w:ascii="黑体" w:hAnsi="黑体" w:eastAsia="黑体" w:cs="黑体"/>
        </w:rPr>
      </w:pPr>
      <w:bookmarkStart w:id="9" w:name="_Toc137020493"/>
      <w:r>
        <w:rPr>
          <w:rFonts w:hint="eastAsia" w:ascii="黑体" w:hAnsi="黑体" w:eastAsia="黑体" w:cs="黑体"/>
        </w:rPr>
        <w:t>五、培养目标与培养规格</w:t>
      </w:r>
      <w:bookmarkEnd w:id="9"/>
    </w:p>
    <w:p w14:paraId="23BC6E9E">
      <w:pPr>
        <w:pStyle w:val="3"/>
        <w:pageBreakBefore w:val="0"/>
        <w:widowControl w:val="0"/>
        <w:kinsoku/>
        <w:wordWrap/>
        <w:overflowPunct/>
        <w:topLinePunct w:val="0"/>
        <w:bidi w:val="0"/>
        <w:adjustRightInd/>
        <w:snapToGrid/>
        <w:spacing w:before="39" w:line="520" w:lineRule="exact"/>
        <w:ind w:left="0"/>
        <w:textAlignment w:val="auto"/>
        <w:rPr>
          <w:rFonts w:ascii="宋体" w:hAnsi="宋体" w:eastAsia="宋体" w:cs="宋体"/>
        </w:rPr>
      </w:pPr>
      <w:bookmarkStart w:id="10" w:name="_Toc137020494"/>
      <w:r>
        <w:rPr>
          <w:rFonts w:hint="eastAsia" w:ascii="宋体" w:hAnsi="宋体" w:eastAsia="宋体" w:cs="宋体"/>
        </w:rPr>
        <w:t>（一）培养目标</w:t>
      </w:r>
      <w:bookmarkEnd w:id="10"/>
    </w:p>
    <w:p w14:paraId="212DBC0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bookmarkStart w:id="11" w:name="_Toc375234434"/>
      <w:bookmarkStart w:id="12" w:name="_Toc352677524"/>
      <w:r>
        <w:rPr>
          <w:rFonts w:hint="eastAsia" w:ascii="宋体" w:hAnsi="宋体" w:eastAsia="宋体" w:cs="宋体"/>
          <w:sz w:val="28"/>
          <w:szCs w:val="28"/>
        </w:rPr>
        <w:t>本专业培养拥护党的基本路线，适应社会主义市场经济建设需要，具有较强的就业竞争力和发展潜力，主要面向计算机产业（公司），制造业（企业）和国家机关等企事业单位的计算机房、计算机室及办公自动化岗位，能够利用计算机从事文字、图形、图像和影音等信息处理工作，具备计算机信息的处理、动漫及平面广告制作、计算机及网络的组装与维护等应用能力和操作能力，在生产、服务一线工作的应用型技能人才；学生在文化素养上达到中等职业学校公共基础课课程标准要求，满足学生参加高职院校、部分一本、二本院校计算机应用专业招生考试的需求。</w:t>
      </w:r>
    </w:p>
    <w:p w14:paraId="3FF66781">
      <w:pPr>
        <w:pStyle w:val="3"/>
        <w:keepNext w:val="0"/>
        <w:keepLines w:val="0"/>
        <w:pageBreakBefore w:val="0"/>
        <w:widowControl w:val="0"/>
        <w:kinsoku/>
        <w:wordWrap/>
        <w:overflowPunct/>
        <w:topLinePunct w:val="0"/>
        <w:autoSpaceDE w:val="0"/>
        <w:autoSpaceDN w:val="0"/>
        <w:bidi w:val="0"/>
        <w:adjustRightInd/>
        <w:snapToGrid/>
        <w:spacing w:line="520" w:lineRule="exact"/>
        <w:ind w:left="0"/>
        <w:textAlignment w:val="auto"/>
        <w:rPr>
          <w:rFonts w:ascii="宋体" w:hAnsi="宋体" w:eastAsia="宋体" w:cs="宋体"/>
        </w:rPr>
      </w:pPr>
      <w:bookmarkStart w:id="13" w:name="_Toc137020495"/>
      <w:r>
        <w:rPr>
          <w:rFonts w:hint="eastAsia" w:ascii="宋体" w:hAnsi="宋体" w:eastAsia="宋体" w:cs="宋体"/>
        </w:rPr>
        <w:t>（二）培养规格</w:t>
      </w:r>
      <w:bookmarkEnd w:id="13"/>
    </w:p>
    <w:p w14:paraId="735255CF">
      <w:pPr>
        <w:pageBreakBefore w:val="0"/>
        <w:widowControl w:val="0"/>
        <w:kinsoku/>
        <w:wordWrap/>
        <w:overflowPunct/>
        <w:topLinePunct w:val="0"/>
        <w:bidi w:val="0"/>
        <w:adjustRightInd/>
        <w:snapToGrid/>
        <w:spacing w:line="520" w:lineRule="exact"/>
        <w:ind w:firstLine="562" w:firstLineChars="200"/>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rPr>
        <w:t>1、</w:t>
      </w:r>
      <w:r>
        <w:rPr>
          <w:rFonts w:hint="eastAsia" w:ascii="宋体" w:hAnsi="宋体" w:eastAsia="宋体" w:cs="宋体"/>
          <w:b/>
          <w:sz w:val="28"/>
          <w:szCs w:val="28"/>
          <w:lang w:val="en-US" w:eastAsia="zh-CN"/>
        </w:rPr>
        <w:t>职业素养</w:t>
      </w:r>
    </w:p>
    <w:p w14:paraId="71FCAEC1">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b w:val="0"/>
          <w:bCs/>
          <w:sz w:val="28"/>
          <w:szCs w:val="28"/>
        </w:rPr>
      </w:pP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rPr>
        <w:t>政治素质</w:t>
      </w:r>
    </w:p>
    <w:p w14:paraId="0E43E0FA">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热爱祖国、热爱人民、拥护中国共产党的领导，将实现自身价值与服务祖国人民相结合，自觉践行新时代社会主义核心价值观。</w:t>
      </w:r>
    </w:p>
    <w:p w14:paraId="3D8B1162">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b w:val="0"/>
          <w:bCs/>
          <w:sz w:val="28"/>
          <w:szCs w:val="28"/>
        </w:rPr>
      </w:pPr>
      <w:r>
        <w:rPr>
          <w:rFonts w:hint="eastAsia" w:ascii="宋体" w:hAnsi="宋体" w:eastAsia="宋体" w:cs="宋体"/>
          <w:b w:val="0"/>
          <w:bCs/>
          <w:sz w:val="28"/>
          <w:szCs w:val="28"/>
          <w:lang w:val="en-US" w:eastAsia="zh-CN"/>
        </w:rPr>
        <w:t>2.</w:t>
      </w:r>
      <w:r>
        <w:rPr>
          <w:rFonts w:hint="eastAsia" w:ascii="宋体" w:hAnsi="宋体" w:eastAsia="宋体" w:cs="宋体"/>
          <w:b w:val="0"/>
          <w:bCs/>
          <w:sz w:val="28"/>
          <w:szCs w:val="28"/>
        </w:rPr>
        <w:t>道德素质</w:t>
      </w:r>
    </w:p>
    <w:p w14:paraId="14684A71">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遵纪守法、文明礼貌、行为规范。</w:t>
      </w:r>
    </w:p>
    <w:p w14:paraId="74216E2F">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b w:val="0"/>
          <w:bCs/>
          <w:sz w:val="28"/>
          <w:szCs w:val="28"/>
        </w:rPr>
      </w:pPr>
      <w:r>
        <w:rPr>
          <w:rFonts w:hint="eastAsia" w:ascii="宋体" w:hAnsi="宋体" w:eastAsia="宋体" w:cs="宋体"/>
          <w:b w:val="0"/>
          <w:bCs/>
          <w:sz w:val="28"/>
          <w:szCs w:val="28"/>
          <w:lang w:val="en-US" w:eastAsia="zh-CN"/>
        </w:rPr>
        <w:t>3.</w:t>
      </w:r>
      <w:r>
        <w:rPr>
          <w:rFonts w:hint="eastAsia" w:ascii="宋体" w:hAnsi="宋体" w:eastAsia="宋体" w:cs="宋体"/>
          <w:b w:val="0"/>
          <w:bCs/>
          <w:sz w:val="28"/>
          <w:szCs w:val="28"/>
        </w:rPr>
        <w:t>文化素质</w:t>
      </w:r>
    </w:p>
    <w:p w14:paraId="097095D3">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具有基本的欣赏美和创造美的能力。</w:t>
      </w:r>
    </w:p>
    <w:p w14:paraId="7D190C10">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b w:val="0"/>
          <w:bCs/>
          <w:sz w:val="28"/>
          <w:szCs w:val="28"/>
        </w:rPr>
      </w:pP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身心素质</w:t>
      </w:r>
    </w:p>
    <w:p w14:paraId="208BA889">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身体健康、心理健康、乐观向上。</w:t>
      </w:r>
    </w:p>
    <w:p w14:paraId="4389292D">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b w:val="0"/>
          <w:bCs/>
          <w:sz w:val="28"/>
          <w:szCs w:val="28"/>
        </w:rPr>
      </w:pPr>
      <w:r>
        <w:rPr>
          <w:rFonts w:hint="eastAsia" w:ascii="宋体" w:hAnsi="宋体" w:eastAsia="宋体" w:cs="宋体"/>
          <w:b w:val="0"/>
          <w:bCs/>
          <w:sz w:val="28"/>
          <w:szCs w:val="28"/>
          <w:lang w:val="en-US" w:eastAsia="zh-CN"/>
        </w:rPr>
        <w:t>5.</w:t>
      </w:r>
      <w:r>
        <w:rPr>
          <w:rFonts w:hint="eastAsia" w:ascii="宋体" w:hAnsi="宋体" w:eastAsia="宋体" w:cs="宋体"/>
          <w:b w:val="0"/>
          <w:bCs/>
          <w:sz w:val="28"/>
          <w:szCs w:val="28"/>
        </w:rPr>
        <w:t>责任素质</w:t>
      </w:r>
    </w:p>
    <w:p w14:paraId="6C480EE7">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遵守行业社会道德规范与法规，具有较强敬业精神、吃苦耐劳精神和一定的创新精神。</w:t>
      </w:r>
    </w:p>
    <w:p w14:paraId="3A9458D8">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b w:val="0"/>
          <w:bCs/>
          <w:sz w:val="28"/>
          <w:szCs w:val="28"/>
        </w:rPr>
      </w:pPr>
      <w:r>
        <w:rPr>
          <w:rFonts w:hint="eastAsia" w:ascii="宋体" w:hAnsi="宋体" w:eastAsia="宋体" w:cs="宋体"/>
          <w:b w:val="0"/>
          <w:bCs/>
          <w:sz w:val="28"/>
          <w:szCs w:val="28"/>
          <w:lang w:val="en-US" w:eastAsia="zh-CN"/>
        </w:rPr>
        <w:t>6.</w:t>
      </w:r>
      <w:r>
        <w:rPr>
          <w:rFonts w:hint="eastAsia" w:ascii="宋体" w:hAnsi="宋体" w:eastAsia="宋体" w:cs="宋体"/>
          <w:b w:val="0"/>
          <w:bCs/>
          <w:sz w:val="28"/>
          <w:szCs w:val="28"/>
        </w:rPr>
        <w:t>协作精神</w:t>
      </w:r>
    </w:p>
    <w:p w14:paraId="09C6A2FA">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具有良好的人际交流能力、团队合作精神和服务客户意识。</w:t>
      </w:r>
    </w:p>
    <w:p w14:paraId="7D3A04AE">
      <w:pPr>
        <w:pageBreakBefore w:val="0"/>
        <w:widowControl w:val="0"/>
        <w:kinsoku/>
        <w:wordWrap/>
        <w:overflowPunct/>
        <w:topLinePunct w:val="0"/>
        <w:bidi w:val="0"/>
        <w:adjustRightInd/>
        <w:snapToGrid/>
        <w:spacing w:line="520" w:lineRule="exact"/>
        <w:ind w:firstLine="562" w:firstLineChars="200"/>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rPr>
        <w:t>2、</w:t>
      </w:r>
      <w:r>
        <w:rPr>
          <w:rFonts w:hint="eastAsia" w:ascii="宋体" w:hAnsi="宋体" w:eastAsia="宋体" w:cs="宋体"/>
          <w:b/>
          <w:sz w:val="28"/>
          <w:szCs w:val="28"/>
          <w:lang w:val="en-US" w:eastAsia="zh-CN"/>
        </w:rPr>
        <w:t>专业知识和技能</w:t>
      </w:r>
    </w:p>
    <w:p w14:paraId="5CB52391">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b w:val="0"/>
          <w:bCs/>
          <w:sz w:val="28"/>
          <w:szCs w:val="28"/>
          <w:lang w:val="en-US"/>
        </w:rPr>
      </w:pP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rPr>
        <w:t>文化基础知识</w:t>
      </w:r>
      <w:r>
        <w:rPr>
          <w:rFonts w:hint="eastAsia" w:ascii="宋体" w:hAnsi="宋体" w:eastAsia="宋体" w:cs="宋体"/>
          <w:b w:val="0"/>
          <w:bCs/>
          <w:sz w:val="28"/>
          <w:szCs w:val="28"/>
          <w:lang w:val="en-US"/>
        </w:rPr>
        <w:t>方面：</w:t>
      </w:r>
    </w:p>
    <w:p w14:paraId="5C939EA4">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 xml:space="preserve">具有所学专业必备的文化基础知识，主要包括德育、数学、语文、英语、计算机应用基础、体育、美育等基础知识。 </w:t>
      </w:r>
    </w:p>
    <w:p w14:paraId="4CDDA43D">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b/>
          <w:sz w:val="28"/>
          <w:szCs w:val="28"/>
        </w:rPr>
      </w:pPr>
      <w:r>
        <w:rPr>
          <w:rFonts w:hint="eastAsia" w:ascii="宋体" w:hAnsi="宋体" w:eastAsia="宋体" w:cs="宋体"/>
          <w:b w:val="0"/>
          <w:bCs/>
          <w:sz w:val="28"/>
          <w:szCs w:val="28"/>
          <w:lang w:val="en-US" w:eastAsia="zh-CN"/>
        </w:rPr>
        <w:t>2.</w:t>
      </w:r>
      <w:r>
        <w:rPr>
          <w:rFonts w:hint="eastAsia" w:ascii="宋体" w:hAnsi="宋体" w:eastAsia="宋体" w:cs="宋体"/>
          <w:b w:val="0"/>
          <w:bCs/>
          <w:sz w:val="28"/>
          <w:szCs w:val="28"/>
        </w:rPr>
        <w:t>专业知识</w:t>
      </w:r>
      <w:r>
        <w:rPr>
          <w:rFonts w:hint="eastAsia" w:ascii="宋体" w:hAnsi="宋体" w:eastAsia="宋体" w:cs="宋体"/>
          <w:b w:val="0"/>
          <w:bCs/>
          <w:sz w:val="28"/>
          <w:szCs w:val="28"/>
          <w:lang w:val="en-US"/>
        </w:rPr>
        <w:t>课程方面要求学生：</w:t>
      </w:r>
      <w:r>
        <w:rPr>
          <w:rFonts w:hint="eastAsia" w:ascii="宋体" w:hAnsi="宋体" w:eastAsia="宋体" w:cs="宋体"/>
          <w:b/>
          <w:sz w:val="28"/>
          <w:szCs w:val="28"/>
        </w:rPr>
        <w:t xml:space="preserve">    </w:t>
      </w:r>
    </w:p>
    <w:p w14:paraId="0A33755B">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bCs/>
          <w:sz w:val="28"/>
          <w:szCs w:val="28"/>
        </w:rPr>
      </w:pPr>
      <w:r>
        <w:rPr>
          <w:rFonts w:hint="eastAsia" w:ascii="宋体" w:hAnsi="宋体" w:eastAsia="宋体" w:cs="宋体"/>
          <w:bCs/>
          <w:sz w:val="28"/>
          <w:szCs w:val="28"/>
        </w:rPr>
        <w:t>（1）掌握计算机办公自动化技术、数据库系统及常用应用软件的基础知识。</w:t>
      </w:r>
    </w:p>
    <w:p w14:paraId="2E67433E">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rPr>
        <w:t>2</w:t>
      </w:r>
      <w:r>
        <w:rPr>
          <w:rFonts w:hint="eastAsia" w:ascii="宋体" w:hAnsi="宋体" w:eastAsia="宋体" w:cs="宋体"/>
          <w:bCs/>
          <w:sz w:val="28"/>
          <w:szCs w:val="28"/>
        </w:rPr>
        <w:t xml:space="preserve">）掌握平面设计、网页设计及动漫设计的基础知识。   </w:t>
      </w:r>
    </w:p>
    <w:p w14:paraId="0218DB16">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rPr>
        <w:t>3</w:t>
      </w:r>
      <w:r>
        <w:rPr>
          <w:rFonts w:hint="eastAsia" w:ascii="宋体" w:hAnsi="宋体" w:eastAsia="宋体" w:cs="宋体"/>
          <w:bCs/>
          <w:sz w:val="28"/>
          <w:szCs w:val="28"/>
        </w:rPr>
        <w:t>）掌握计算机对口升学需要学习的计算机组装与维修、</w:t>
      </w:r>
      <w:r>
        <w:rPr>
          <w:rFonts w:hint="eastAsia" w:ascii="宋体" w:hAnsi="宋体" w:eastAsia="宋体" w:cs="宋体"/>
          <w:bCs/>
          <w:sz w:val="28"/>
          <w:szCs w:val="28"/>
          <w:lang w:val="en-US"/>
        </w:rPr>
        <w:t>Visual Basic6.0程序设计、数据库应用基础-ACCESS2003、计算机网络技术四门课程。</w:t>
      </w:r>
    </w:p>
    <w:p w14:paraId="5C5936C9">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专业能力。</w:t>
      </w:r>
      <w:r>
        <w:rPr>
          <w:rFonts w:hint="eastAsia" w:ascii="宋体" w:hAnsi="宋体" w:eastAsia="宋体" w:cs="宋体"/>
          <w:sz w:val="28"/>
          <w:szCs w:val="28"/>
        </w:rPr>
        <w:t xml:space="preserve">能熟练使用常用办公软件；能使用与维护计算机及常用外部设备；具有计算机应用程序的安装、设置与操作技能；具有一定的计算机信息平台的开发能力；能够对多媒体素材进行处理，熟练的进行平面广告制作及动漫设计；初步具备开发、设计多媒体软件、网页的能力；能独立组建局域网并有进行网络操作与管理的能力。    </w:t>
      </w:r>
    </w:p>
    <w:p w14:paraId="719FA503">
      <w:pPr>
        <w:pStyle w:val="2"/>
        <w:pageBreakBefore w:val="0"/>
        <w:widowControl w:val="0"/>
        <w:kinsoku/>
        <w:wordWrap/>
        <w:overflowPunct/>
        <w:topLinePunct w:val="0"/>
        <w:bidi w:val="0"/>
        <w:adjustRightInd/>
        <w:snapToGrid/>
        <w:spacing w:line="520" w:lineRule="exact"/>
        <w:textAlignment w:val="auto"/>
        <w:rPr>
          <w:rFonts w:ascii="宋体" w:hAnsi="宋体" w:eastAsia="宋体" w:cs="宋体"/>
          <w:sz w:val="28"/>
          <w:lang w:val="en-US"/>
        </w:rPr>
      </w:pPr>
      <w:r>
        <w:rPr>
          <w:rFonts w:hint="eastAsia" w:ascii="宋体" w:hAnsi="宋体" w:eastAsia="宋体" w:cs="宋体"/>
          <w:b w:val="0"/>
          <w:bCs w:val="0"/>
          <w:sz w:val="28"/>
          <w:lang w:val="en-US"/>
        </w:rPr>
        <w:t xml:space="preserve"> </w:t>
      </w:r>
      <w:r>
        <w:rPr>
          <w:rFonts w:hint="eastAsia" w:ascii="宋体" w:hAnsi="宋体" w:eastAsia="宋体" w:cs="宋体"/>
          <w:sz w:val="28"/>
          <w:lang w:val="en-US"/>
        </w:rPr>
        <w:t xml:space="preserve"> </w:t>
      </w:r>
      <w:r>
        <w:rPr>
          <w:rFonts w:hint="eastAsia" w:ascii="宋体" w:hAnsi="宋体" w:eastAsia="宋体" w:cs="宋体"/>
          <w:sz w:val="28"/>
          <w:lang w:val="en-US" w:eastAsia="zh-CN"/>
        </w:rPr>
        <w:t xml:space="preserve"> </w:t>
      </w:r>
      <w:r>
        <w:rPr>
          <w:rFonts w:hint="eastAsia" w:ascii="宋体" w:hAnsi="宋体" w:eastAsia="宋体" w:cs="宋体"/>
          <w:b w:val="0"/>
          <w:bCs w:val="0"/>
          <w:sz w:val="28"/>
          <w:lang w:val="en-US" w:eastAsia="zh-CN"/>
        </w:rPr>
        <w:t xml:space="preserve"> 4.</w:t>
      </w:r>
      <w:r>
        <w:rPr>
          <w:rFonts w:hint="eastAsia" w:ascii="宋体" w:hAnsi="宋体" w:eastAsia="宋体" w:cs="宋体"/>
          <w:b w:val="0"/>
          <w:bCs w:val="0"/>
          <w:sz w:val="28"/>
        </w:rPr>
        <w:t>关键能力</w:t>
      </w:r>
      <w:r>
        <w:rPr>
          <w:rFonts w:hint="eastAsia" w:ascii="宋体" w:hAnsi="宋体" w:eastAsia="宋体" w:cs="宋体"/>
          <w:sz w:val="28"/>
        </w:rPr>
        <w:t>。</w:t>
      </w:r>
      <w:r>
        <w:rPr>
          <w:rFonts w:hint="eastAsia" w:ascii="宋体" w:hAnsi="宋体" w:eastAsia="宋体" w:cs="宋体"/>
          <w:b w:val="0"/>
          <w:bCs w:val="0"/>
          <w:sz w:val="28"/>
        </w:rPr>
        <w:t>重点突出计算机应用软件的使用，学生通过学习，应具有信息系统平台的开发、调试、日常管理、维护、网页制作和网络组建与管理能力，相当于初级程序员、平面广告制作技术员的实际工作能力和业务水平，并使其具备学习的能力、与人合作的能力、较强的心理承受能力和一定的自我管理能力。</w:t>
      </w:r>
    </w:p>
    <w:p w14:paraId="42490BAC">
      <w:pPr>
        <w:pStyle w:val="3"/>
        <w:pageBreakBefore w:val="0"/>
        <w:widowControl w:val="0"/>
        <w:kinsoku/>
        <w:wordWrap/>
        <w:overflowPunct/>
        <w:topLinePunct w:val="0"/>
        <w:bidi w:val="0"/>
        <w:adjustRightInd/>
        <w:snapToGrid/>
        <w:spacing w:before="237" w:line="520" w:lineRule="exact"/>
        <w:ind w:left="0" w:firstLine="138" w:firstLineChars="49"/>
        <w:textAlignment w:val="auto"/>
        <w:rPr>
          <w:rFonts w:ascii="黑体" w:hAnsi="黑体" w:eastAsia="黑体" w:cs="黑体"/>
        </w:rPr>
      </w:pPr>
      <w:bookmarkStart w:id="14" w:name="_Toc137020496"/>
      <w:r>
        <w:rPr>
          <w:rFonts w:hint="eastAsia" w:ascii="黑体" w:hAnsi="黑体" w:eastAsia="黑体" w:cs="黑体"/>
        </w:rPr>
        <w:t>六、课程设置及要求</w:t>
      </w:r>
      <w:bookmarkEnd w:id="14"/>
    </w:p>
    <w:p w14:paraId="693938D5">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本专业课程设置分为公共基础课和专业技能课。</w:t>
      </w:r>
    </w:p>
    <w:p w14:paraId="6A538D77">
      <w:pPr>
        <w:pStyle w:val="2"/>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rPr>
      </w:pPr>
      <w:r>
        <w:rPr>
          <w:rFonts w:hint="eastAsia" w:ascii="宋体" w:hAnsi="宋体" w:eastAsia="宋体" w:cs="宋体"/>
          <w:b w:val="0"/>
          <w:bCs w:val="0"/>
          <w:kern w:val="2"/>
          <w:sz w:val="28"/>
          <w:lang w:val="en-US" w:bidi="ar-SA"/>
        </w:rPr>
        <w:t>严格按照国家有关规定开齐开足公共基础课，全面推动习近平新时代中国特色社会主义思想进课程，统一实施中等职业学校思想政治课程标准。结合实习实训强化劳动教育，明确劳动教育时间，弘扬劳动精神、劳模精神，教育引导学生崇尚劳动、尊重劳动。</w:t>
      </w:r>
    </w:p>
    <w:p w14:paraId="752721D2">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公共基础课包括德育课、文化课、体育与健康、公共艺术、历史，以及其他自然科学和人文科学类基础课。</w:t>
      </w:r>
    </w:p>
    <w:p w14:paraId="419A7917">
      <w:pPr>
        <w:pageBreakBefore w:val="0"/>
        <w:widowControl w:val="0"/>
        <w:kinsoku/>
        <w:wordWrap/>
        <w:overflowPunct/>
        <w:topLinePunct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专业技能课包括专业核心课、专业（技能）方向课和专业选修课，实习实训是专业技能课教学的重要内容，含校内外综合实训、顶岗实习等多种形式。</w:t>
      </w:r>
    </w:p>
    <w:p w14:paraId="42C9AE2F">
      <w:pPr>
        <w:pStyle w:val="3"/>
        <w:pageBreakBefore w:val="0"/>
        <w:widowControl w:val="0"/>
        <w:kinsoku/>
        <w:wordWrap/>
        <w:overflowPunct/>
        <w:topLinePunct w:val="0"/>
        <w:bidi w:val="0"/>
        <w:adjustRightInd/>
        <w:snapToGrid/>
        <w:spacing w:before="39" w:line="520" w:lineRule="exact"/>
        <w:ind w:left="0"/>
        <w:textAlignment w:val="auto"/>
        <w:rPr>
          <w:rFonts w:hint="eastAsia" w:ascii="宋体" w:hAnsi="宋体" w:eastAsia="宋体" w:cs="宋体"/>
        </w:rPr>
      </w:pPr>
      <w:bookmarkStart w:id="15" w:name="_Toc137020497"/>
      <w:bookmarkStart w:id="16" w:name="_Toc21556"/>
    </w:p>
    <w:p w14:paraId="41D2BAFE">
      <w:pPr>
        <w:pStyle w:val="3"/>
        <w:pageBreakBefore w:val="0"/>
        <w:widowControl w:val="0"/>
        <w:kinsoku/>
        <w:wordWrap/>
        <w:overflowPunct/>
        <w:topLinePunct w:val="0"/>
        <w:bidi w:val="0"/>
        <w:adjustRightInd/>
        <w:snapToGrid/>
        <w:spacing w:before="39" w:line="520" w:lineRule="exact"/>
        <w:ind w:left="0"/>
        <w:textAlignment w:val="auto"/>
        <w:rPr>
          <w:rFonts w:hint="eastAsia" w:ascii="宋体" w:hAnsi="宋体" w:eastAsia="宋体" w:cs="宋体"/>
        </w:rPr>
      </w:pPr>
    </w:p>
    <w:p w14:paraId="5AA61139">
      <w:pPr>
        <w:pStyle w:val="3"/>
        <w:keepNext w:val="0"/>
        <w:keepLines w:val="0"/>
        <w:pageBreakBefore w:val="0"/>
        <w:widowControl w:val="0"/>
        <w:kinsoku/>
        <w:wordWrap/>
        <w:overflowPunct/>
        <w:topLinePunct w:val="0"/>
        <w:autoSpaceDE w:val="0"/>
        <w:autoSpaceDN w:val="0"/>
        <w:bidi w:val="0"/>
        <w:adjustRightInd/>
        <w:snapToGrid/>
        <w:spacing w:line="520" w:lineRule="exact"/>
        <w:ind w:left="0"/>
        <w:textAlignment w:val="auto"/>
        <w:rPr>
          <w:rFonts w:ascii="宋体" w:hAnsi="宋体" w:eastAsia="宋体" w:cs="宋体"/>
        </w:rPr>
      </w:pPr>
      <w:r>
        <w:rPr>
          <w:rFonts w:hint="eastAsia" w:ascii="宋体" w:hAnsi="宋体" w:eastAsia="宋体" w:cs="宋体"/>
        </w:rPr>
        <w:t>（一）公共基础课</w:t>
      </w:r>
      <w:bookmarkEnd w:id="15"/>
      <w:bookmarkEnd w:id="16"/>
    </w:p>
    <w:tbl>
      <w:tblPr>
        <w:tblStyle w:val="20"/>
        <w:tblW w:w="923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22"/>
        <w:gridCol w:w="5609"/>
        <w:gridCol w:w="804"/>
      </w:tblGrid>
      <w:tr w14:paraId="3ABB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right"/>
        </w:trPr>
        <w:tc>
          <w:tcPr>
            <w:tcW w:w="700" w:type="dxa"/>
            <w:shd w:val="clear" w:color="auto" w:fill="auto"/>
            <w:vAlign w:val="top"/>
          </w:tcPr>
          <w:p w14:paraId="756B6DE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序号</w:t>
            </w:r>
          </w:p>
        </w:tc>
        <w:tc>
          <w:tcPr>
            <w:tcW w:w="2122" w:type="dxa"/>
            <w:shd w:val="clear" w:color="auto" w:fill="auto"/>
            <w:vAlign w:val="top"/>
          </w:tcPr>
          <w:p w14:paraId="6E2B1A3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课程名称</w:t>
            </w:r>
          </w:p>
        </w:tc>
        <w:tc>
          <w:tcPr>
            <w:tcW w:w="5609" w:type="dxa"/>
            <w:shd w:val="clear" w:color="auto" w:fill="auto"/>
            <w:vAlign w:val="top"/>
          </w:tcPr>
          <w:p w14:paraId="03F3FEA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主要教学内容和要求</w:t>
            </w:r>
          </w:p>
        </w:tc>
        <w:tc>
          <w:tcPr>
            <w:tcW w:w="804" w:type="dxa"/>
            <w:shd w:val="clear" w:color="auto" w:fill="auto"/>
            <w:vAlign w:val="top"/>
          </w:tcPr>
          <w:p w14:paraId="71129B5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学时</w:t>
            </w:r>
          </w:p>
        </w:tc>
      </w:tr>
      <w:tr w14:paraId="008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right"/>
        </w:trPr>
        <w:tc>
          <w:tcPr>
            <w:tcW w:w="700" w:type="dxa"/>
            <w:vAlign w:val="center"/>
          </w:tcPr>
          <w:p w14:paraId="35A851A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p>
        </w:tc>
        <w:tc>
          <w:tcPr>
            <w:tcW w:w="2122" w:type="dxa"/>
            <w:vAlign w:val="center"/>
          </w:tcPr>
          <w:p w14:paraId="19A9EEC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职业道德与法律</w:t>
            </w:r>
          </w:p>
        </w:tc>
        <w:tc>
          <w:tcPr>
            <w:tcW w:w="5609" w:type="dxa"/>
            <w:vAlign w:val="center"/>
          </w:tcPr>
          <w:p w14:paraId="1D96AD1A">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职业道德与法律教学大纲》开设。帮助学生陶冶道德情操，增强职业道德意识，养成良好的职业道德行为习惯；指导学生掌握与职业活动密切相关的法律常识，树立法治观念，增强法律意识，成为懂法、守法、用法的公民。</w:t>
            </w:r>
          </w:p>
        </w:tc>
        <w:tc>
          <w:tcPr>
            <w:tcW w:w="804" w:type="dxa"/>
            <w:vAlign w:val="center"/>
          </w:tcPr>
          <w:p w14:paraId="43A55A1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3632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right"/>
        </w:trPr>
        <w:tc>
          <w:tcPr>
            <w:tcW w:w="700" w:type="dxa"/>
            <w:vAlign w:val="center"/>
          </w:tcPr>
          <w:p w14:paraId="0F27AD5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p>
        </w:tc>
        <w:tc>
          <w:tcPr>
            <w:tcW w:w="2122" w:type="dxa"/>
            <w:vAlign w:val="center"/>
          </w:tcPr>
          <w:p w14:paraId="143A5FF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心理健康</w:t>
            </w:r>
          </w:p>
        </w:tc>
        <w:tc>
          <w:tcPr>
            <w:tcW w:w="5609" w:type="dxa"/>
            <w:vAlign w:val="center"/>
          </w:tcPr>
          <w:p w14:paraId="03A26118">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心理健康教学大纲》开设。对学生进行心理健康的基本知识教育。提高全体学生的心理素质，帮助学生正确认识和处理成长、学习、生活、求职就业中遇到的心理行为问题，促进其身心全面和谐发展。</w:t>
            </w:r>
          </w:p>
        </w:tc>
        <w:tc>
          <w:tcPr>
            <w:tcW w:w="804" w:type="dxa"/>
            <w:vAlign w:val="center"/>
          </w:tcPr>
          <w:p w14:paraId="407718E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41A6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right"/>
        </w:trPr>
        <w:tc>
          <w:tcPr>
            <w:tcW w:w="700" w:type="dxa"/>
            <w:vAlign w:val="center"/>
          </w:tcPr>
          <w:p w14:paraId="1E90217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p>
        </w:tc>
        <w:tc>
          <w:tcPr>
            <w:tcW w:w="2122" w:type="dxa"/>
            <w:vAlign w:val="center"/>
          </w:tcPr>
          <w:p w14:paraId="79C3605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职业生涯规划</w:t>
            </w:r>
          </w:p>
        </w:tc>
        <w:tc>
          <w:tcPr>
            <w:tcW w:w="5609" w:type="dxa"/>
            <w:vAlign w:val="center"/>
          </w:tcPr>
          <w:p w14:paraId="1108BD0E">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职业生涯规划教学大纲》开设，使学生掌握职业生涯规划的基础知识，树立正确的职业理想和职业观、择业观、创业观以及成才观，具备职业生涯规划的能力，提高职业素质和职业能力，做好适应社会、融入社会和就业、创业的准备。</w:t>
            </w:r>
          </w:p>
        </w:tc>
        <w:tc>
          <w:tcPr>
            <w:tcW w:w="804" w:type="dxa"/>
            <w:vAlign w:val="center"/>
          </w:tcPr>
          <w:p w14:paraId="6CE43FF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26FE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right"/>
        </w:trPr>
        <w:tc>
          <w:tcPr>
            <w:tcW w:w="700" w:type="dxa"/>
            <w:vAlign w:val="center"/>
          </w:tcPr>
          <w:p w14:paraId="5BCCCBE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w:t>
            </w:r>
          </w:p>
        </w:tc>
        <w:tc>
          <w:tcPr>
            <w:tcW w:w="2122" w:type="dxa"/>
            <w:vAlign w:val="center"/>
          </w:tcPr>
          <w:p w14:paraId="5711757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哲学与人生</w:t>
            </w:r>
          </w:p>
        </w:tc>
        <w:tc>
          <w:tcPr>
            <w:tcW w:w="5609" w:type="dxa"/>
            <w:vAlign w:val="center"/>
          </w:tcPr>
          <w:p w14:paraId="4FFBB637">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哲学与人生教学大纲》开设。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804" w:type="dxa"/>
            <w:vAlign w:val="center"/>
          </w:tcPr>
          <w:p w14:paraId="7771686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0847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right"/>
        </w:trPr>
        <w:tc>
          <w:tcPr>
            <w:tcW w:w="700" w:type="dxa"/>
            <w:vAlign w:val="center"/>
          </w:tcPr>
          <w:p w14:paraId="5EA99A8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w:t>
            </w:r>
          </w:p>
        </w:tc>
        <w:tc>
          <w:tcPr>
            <w:tcW w:w="2122" w:type="dxa"/>
            <w:vAlign w:val="center"/>
          </w:tcPr>
          <w:p w14:paraId="7A8AB24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语文</w:t>
            </w:r>
          </w:p>
        </w:tc>
        <w:tc>
          <w:tcPr>
            <w:tcW w:w="5609" w:type="dxa"/>
            <w:vAlign w:val="center"/>
          </w:tcPr>
          <w:p w14:paraId="055423E3">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语文教学大纲》开设，注重培养学生热爱祖国语言文字，使学生进一步提高理解与运用祖国语言文字的能力。掌握日常生活和职业岗位需要的现代文阅读能力、写作能力、口语交际能力，具有初步的文学作品欣赏能力。掌握基本的语文学习方法，养成自学和运用语文的良好习惯。引导学生重视语言的积累和感悟，接受优秀文化的熏陶，提高思想品德修养和审美情趣，形成良好的个性、健全的人格，促进职业生涯的发展。</w:t>
            </w:r>
          </w:p>
        </w:tc>
        <w:tc>
          <w:tcPr>
            <w:tcW w:w="804" w:type="dxa"/>
            <w:vAlign w:val="center"/>
          </w:tcPr>
          <w:p w14:paraId="69C54A0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3466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right"/>
        </w:trPr>
        <w:tc>
          <w:tcPr>
            <w:tcW w:w="700" w:type="dxa"/>
            <w:vAlign w:val="center"/>
          </w:tcPr>
          <w:p w14:paraId="2CAF650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p>
        </w:tc>
        <w:tc>
          <w:tcPr>
            <w:tcW w:w="2122" w:type="dxa"/>
            <w:vAlign w:val="center"/>
          </w:tcPr>
          <w:p w14:paraId="0648C89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历史</w:t>
            </w:r>
          </w:p>
        </w:tc>
        <w:tc>
          <w:tcPr>
            <w:tcW w:w="5609" w:type="dxa"/>
            <w:vAlign w:val="center"/>
          </w:tcPr>
          <w:p w14:paraId="0B5CC093">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依据《中等职业学校历史教学大纲》开设，帮助学生掌握中国历史及世界历史的发展、演变及现状，抓住历史发展的规律，提高学生综合素养。</w:t>
            </w:r>
          </w:p>
        </w:tc>
        <w:tc>
          <w:tcPr>
            <w:tcW w:w="804" w:type="dxa"/>
            <w:vAlign w:val="center"/>
          </w:tcPr>
          <w:p w14:paraId="558228A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5DD6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right"/>
        </w:trPr>
        <w:tc>
          <w:tcPr>
            <w:tcW w:w="700" w:type="dxa"/>
            <w:vAlign w:val="center"/>
          </w:tcPr>
          <w:p w14:paraId="220FCCD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w:t>
            </w:r>
          </w:p>
        </w:tc>
        <w:tc>
          <w:tcPr>
            <w:tcW w:w="2122" w:type="dxa"/>
            <w:vAlign w:val="center"/>
          </w:tcPr>
          <w:p w14:paraId="099B7FC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数学</w:t>
            </w:r>
          </w:p>
        </w:tc>
        <w:tc>
          <w:tcPr>
            <w:tcW w:w="5609" w:type="dxa"/>
            <w:vAlign w:val="center"/>
          </w:tcPr>
          <w:p w14:paraId="7B17EC57">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数学教学大纲》开设，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tc>
        <w:tc>
          <w:tcPr>
            <w:tcW w:w="804" w:type="dxa"/>
            <w:vAlign w:val="center"/>
          </w:tcPr>
          <w:p w14:paraId="56B42EE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08FF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right"/>
        </w:trPr>
        <w:tc>
          <w:tcPr>
            <w:tcW w:w="700" w:type="dxa"/>
            <w:vAlign w:val="center"/>
          </w:tcPr>
          <w:p w14:paraId="72B578F6">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w:t>
            </w:r>
          </w:p>
        </w:tc>
        <w:tc>
          <w:tcPr>
            <w:tcW w:w="2122" w:type="dxa"/>
            <w:vAlign w:val="center"/>
          </w:tcPr>
          <w:p w14:paraId="4F50795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英语</w:t>
            </w:r>
          </w:p>
        </w:tc>
        <w:tc>
          <w:tcPr>
            <w:tcW w:w="5609" w:type="dxa"/>
            <w:vAlign w:val="center"/>
          </w:tcPr>
          <w:p w14:paraId="1C1D14B4">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英语教学大纲》开设。培养英语的听、说、读、写等语言技能；激发和培养学生学习英语的兴趣，帮助学生掌握学习策略，养成良好的学习习惯，提高自主学习能力；引导学生了解、认识中西方文化差异，培养正确的情感、态度和价值观。</w:t>
            </w:r>
          </w:p>
        </w:tc>
        <w:tc>
          <w:tcPr>
            <w:tcW w:w="804" w:type="dxa"/>
            <w:vAlign w:val="center"/>
          </w:tcPr>
          <w:p w14:paraId="3540A78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6BC1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right"/>
        </w:trPr>
        <w:tc>
          <w:tcPr>
            <w:tcW w:w="700" w:type="dxa"/>
            <w:vAlign w:val="center"/>
          </w:tcPr>
          <w:p w14:paraId="7146EDE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w:t>
            </w:r>
          </w:p>
        </w:tc>
        <w:tc>
          <w:tcPr>
            <w:tcW w:w="2122" w:type="dxa"/>
            <w:vAlign w:val="center"/>
          </w:tcPr>
          <w:p w14:paraId="02114C8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计算机</w:t>
            </w:r>
          </w:p>
          <w:p w14:paraId="4AEA9C4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应用基础</w:t>
            </w:r>
          </w:p>
        </w:tc>
        <w:tc>
          <w:tcPr>
            <w:tcW w:w="5609" w:type="dxa"/>
            <w:vAlign w:val="center"/>
          </w:tcPr>
          <w:p w14:paraId="4FE5033F">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计算机应用基础教学大纲》开设。使学生掌握必备的计算机应用基础知识和基本技能，培养学生应用计算机解决工作与生活中实际问题的能力；使学生初步具备应用计算机学习的能力，为其职业生涯发展和终身学习奠定基础；提升学生的信息素养，使学生了解并遵守相关法律法规、信息道德及信息安全准则，培养学生成为信息社会的合格公民。</w:t>
            </w:r>
          </w:p>
        </w:tc>
        <w:tc>
          <w:tcPr>
            <w:tcW w:w="804" w:type="dxa"/>
            <w:vAlign w:val="center"/>
          </w:tcPr>
          <w:p w14:paraId="4D7AB60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523B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right"/>
        </w:trPr>
        <w:tc>
          <w:tcPr>
            <w:tcW w:w="700" w:type="dxa"/>
            <w:vAlign w:val="center"/>
          </w:tcPr>
          <w:p w14:paraId="0F26862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w:t>
            </w:r>
          </w:p>
        </w:tc>
        <w:tc>
          <w:tcPr>
            <w:tcW w:w="2122" w:type="dxa"/>
            <w:vAlign w:val="center"/>
          </w:tcPr>
          <w:p w14:paraId="5CAFA45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体育与</w:t>
            </w:r>
          </w:p>
          <w:p w14:paraId="187B126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健康</w:t>
            </w:r>
          </w:p>
        </w:tc>
        <w:tc>
          <w:tcPr>
            <w:tcW w:w="5609" w:type="dxa"/>
            <w:vAlign w:val="center"/>
          </w:tcPr>
          <w:p w14:paraId="0294866B">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体育与健康教学大纲》开设。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804" w:type="dxa"/>
            <w:vAlign w:val="center"/>
          </w:tcPr>
          <w:p w14:paraId="76BA6BB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6082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right"/>
        </w:trPr>
        <w:tc>
          <w:tcPr>
            <w:tcW w:w="700" w:type="dxa"/>
            <w:vAlign w:val="center"/>
          </w:tcPr>
          <w:p w14:paraId="20A93F0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w:t>
            </w:r>
          </w:p>
        </w:tc>
        <w:tc>
          <w:tcPr>
            <w:tcW w:w="2122" w:type="dxa"/>
            <w:vAlign w:val="center"/>
          </w:tcPr>
          <w:p w14:paraId="1C4BC57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公共艺术</w:t>
            </w:r>
          </w:p>
        </w:tc>
        <w:tc>
          <w:tcPr>
            <w:tcW w:w="5609" w:type="dxa"/>
            <w:vAlign w:val="center"/>
          </w:tcPr>
          <w:p w14:paraId="2245B046">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公共艺术课程教学大纲》开设。使学生了解不同艺术类型的表现形式、审美特征和相互之间的联系与区别，培养学生艺术鉴赏能力。使学生掌握欣赏艺术作品和创作艺术作品的基本方法，学会运用有关的基本知识、技能与原理，提高学生的艺术鉴赏能力。增强学生对艺术的理解，开发学生创造潜能，提高学生综合素养，培养学生提高生活品质的意识。</w:t>
            </w:r>
          </w:p>
        </w:tc>
        <w:tc>
          <w:tcPr>
            <w:tcW w:w="804" w:type="dxa"/>
            <w:vAlign w:val="center"/>
          </w:tcPr>
          <w:p w14:paraId="735626F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4FBB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right"/>
        </w:trPr>
        <w:tc>
          <w:tcPr>
            <w:tcW w:w="700" w:type="dxa"/>
            <w:vAlign w:val="center"/>
          </w:tcPr>
          <w:p w14:paraId="19327BB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bookmarkStart w:id="17" w:name="_Toc16550"/>
            <w:bookmarkStart w:id="18" w:name="_Toc137020498"/>
            <w:r>
              <w:rPr>
                <w:rFonts w:hint="eastAsia" w:ascii="宋体" w:hAnsi="宋体" w:eastAsia="宋体" w:cs="宋体"/>
                <w:b w:val="0"/>
                <w:bCs w:val="0"/>
                <w:kern w:val="2"/>
                <w:sz w:val="24"/>
                <w:szCs w:val="24"/>
                <w:lang w:val="en-US" w:eastAsia="zh-CN" w:bidi="ar-SA"/>
              </w:rPr>
              <w:t>12</w:t>
            </w:r>
          </w:p>
        </w:tc>
        <w:tc>
          <w:tcPr>
            <w:tcW w:w="2122" w:type="dxa"/>
            <w:vAlign w:val="center"/>
          </w:tcPr>
          <w:p w14:paraId="4206AD0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职业素养</w:t>
            </w:r>
          </w:p>
        </w:tc>
        <w:tc>
          <w:tcPr>
            <w:tcW w:w="5609" w:type="dxa"/>
            <w:vAlign w:val="center"/>
          </w:tcPr>
          <w:p w14:paraId="1688D5F7">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对学生进行职业生涯教育和职业理想教育。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804" w:type="dxa"/>
            <w:vAlign w:val="center"/>
          </w:tcPr>
          <w:p w14:paraId="21373E7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32</w:t>
            </w:r>
          </w:p>
        </w:tc>
      </w:tr>
      <w:tr w14:paraId="7B64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jc w:val="right"/>
        </w:trPr>
        <w:tc>
          <w:tcPr>
            <w:tcW w:w="700" w:type="dxa"/>
            <w:vAlign w:val="center"/>
          </w:tcPr>
          <w:p w14:paraId="2575FEC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w:t>
            </w:r>
          </w:p>
        </w:tc>
        <w:tc>
          <w:tcPr>
            <w:tcW w:w="2122" w:type="dxa"/>
            <w:vAlign w:val="center"/>
          </w:tcPr>
          <w:p w14:paraId="33F7440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中华优秀传统文化</w:t>
            </w:r>
          </w:p>
        </w:tc>
        <w:tc>
          <w:tcPr>
            <w:tcW w:w="5609" w:type="dxa"/>
            <w:vAlign w:val="center"/>
          </w:tcPr>
          <w:p w14:paraId="73C50DBB">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本课程任务是熟知并传承中国传统文化的 基本精本精神，领会中国传统哲学、文学、艺术、 宗教、科技等方面文化精髓；熟知中国传统道德规范和传统美德；熟知中国古代科技、艺术等文化成果；熟知中国传统服饰、饮食、居民、婚丧嫁娶、节庆等文化特点及习俗。</w:t>
            </w:r>
          </w:p>
        </w:tc>
        <w:tc>
          <w:tcPr>
            <w:tcW w:w="804" w:type="dxa"/>
            <w:vAlign w:val="center"/>
          </w:tcPr>
          <w:p w14:paraId="1114F94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32</w:t>
            </w:r>
          </w:p>
        </w:tc>
      </w:tr>
    </w:tbl>
    <w:p w14:paraId="2C51A8FF">
      <w:pPr>
        <w:rPr>
          <w:rFonts w:hint="eastAsia" w:ascii="宋体" w:hAnsi="宋体" w:eastAsia="宋体" w:cs="宋体"/>
        </w:rPr>
      </w:pPr>
      <w:r>
        <w:rPr>
          <w:rFonts w:hint="eastAsia" w:ascii="宋体" w:hAnsi="宋体" w:eastAsia="宋体" w:cs="宋体"/>
        </w:rPr>
        <w:br w:type="page"/>
      </w:r>
    </w:p>
    <w:p w14:paraId="7B938B4A">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39" w:line="520" w:lineRule="atLeas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rPr>
        <w:t>专业技能课</w:t>
      </w:r>
      <w:bookmarkEnd w:id="17"/>
      <w:bookmarkEnd w:id="18"/>
    </w:p>
    <w:p w14:paraId="024F1A7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atLeast"/>
        <w:ind w:left="110" w:leftChars="5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1、专业核心课</w:t>
      </w:r>
    </w:p>
    <w:tbl>
      <w:tblPr>
        <w:tblStyle w:val="20"/>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180"/>
        <w:gridCol w:w="5465"/>
        <w:gridCol w:w="805"/>
      </w:tblGrid>
      <w:tr w14:paraId="2BB8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888" w:type="dxa"/>
            <w:shd w:val="clear" w:color="auto" w:fill="auto"/>
            <w:vAlign w:val="center"/>
          </w:tcPr>
          <w:p w14:paraId="466C35E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序号</w:t>
            </w:r>
          </w:p>
        </w:tc>
        <w:tc>
          <w:tcPr>
            <w:tcW w:w="2180" w:type="dxa"/>
            <w:shd w:val="clear" w:color="auto" w:fill="auto"/>
            <w:vAlign w:val="center"/>
          </w:tcPr>
          <w:p w14:paraId="64BC38F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课程名称</w:t>
            </w:r>
          </w:p>
        </w:tc>
        <w:tc>
          <w:tcPr>
            <w:tcW w:w="5465" w:type="dxa"/>
            <w:shd w:val="clear" w:color="auto" w:fill="auto"/>
            <w:vAlign w:val="center"/>
          </w:tcPr>
          <w:p w14:paraId="7797610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主要教学内容和要求</w:t>
            </w:r>
          </w:p>
        </w:tc>
        <w:tc>
          <w:tcPr>
            <w:tcW w:w="805" w:type="dxa"/>
            <w:shd w:val="clear" w:color="auto" w:fill="auto"/>
            <w:vAlign w:val="center"/>
          </w:tcPr>
          <w:p w14:paraId="400A2F8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学时</w:t>
            </w:r>
          </w:p>
        </w:tc>
      </w:tr>
      <w:tr w14:paraId="254F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888" w:type="dxa"/>
            <w:vAlign w:val="center"/>
          </w:tcPr>
          <w:p w14:paraId="6A4ACDD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p>
        </w:tc>
        <w:tc>
          <w:tcPr>
            <w:tcW w:w="2180" w:type="dxa"/>
            <w:vAlign w:val="center"/>
          </w:tcPr>
          <w:p w14:paraId="34E181C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计算机录入技术</w:t>
            </w:r>
          </w:p>
        </w:tc>
        <w:tc>
          <w:tcPr>
            <w:tcW w:w="5465" w:type="dxa"/>
            <w:vAlign w:val="center"/>
          </w:tcPr>
          <w:p w14:paraId="39C816AB">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了解计算机信息领域进行办公、信息处理的基本录入方法，掌握准确、快速的中、英文盲打、听打录入技能，并根据就业岗位需要实习语音、手写和其他外国语言文字的录入方法。</w:t>
            </w:r>
          </w:p>
        </w:tc>
        <w:tc>
          <w:tcPr>
            <w:tcW w:w="805" w:type="dxa"/>
            <w:vAlign w:val="center"/>
          </w:tcPr>
          <w:p w14:paraId="038D2BA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5B33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2" w:hRule="atLeast"/>
          <w:jc w:val="center"/>
        </w:trPr>
        <w:tc>
          <w:tcPr>
            <w:tcW w:w="888" w:type="dxa"/>
            <w:vAlign w:val="center"/>
          </w:tcPr>
          <w:p w14:paraId="75842D0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p>
        </w:tc>
        <w:tc>
          <w:tcPr>
            <w:tcW w:w="2180" w:type="dxa"/>
            <w:vAlign w:val="center"/>
          </w:tcPr>
          <w:p w14:paraId="786C348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计算机组装与维护</w:t>
            </w:r>
          </w:p>
        </w:tc>
        <w:tc>
          <w:tcPr>
            <w:tcW w:w="5465" w:type="dxa"/>
            <w:vAlign w:val="center"/>
          </w:tcPr>
          <w:p w14:paraId="2D6ADBEA">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课程是计算机应用专业对口升学必考的一门计算机基础课程，它的任务是：讲授当前流行的多媒体计算机部件的常见类型、技术特征、选购原则、使用要领以及计算机组装、维护和故障排除等内容，使学生掌握计算机的组装、测试、维护和故障排除等知识和技能，提高实践水平，为学生更好地理解计算机知识和技能，提高全面素质打下坚实基础。基本知识教学目标是：计算机各部件的原理与技术指标，计算机的组装技术，计算机的系统设置、测试和优化，计算机常见故障排除。能力目标是：能独立选购计算机各部件，具有借助产品说明书查阅计算机部件的有关功能和使用方法的能力，具有独立组装一台计算机的能力，能够对计算机做一般的测试和优化，能排除计算机的常见故障。</w:t>
            </w:r>
          </w:p>
        </w:tc>
        <w:tc>
          <w:tcPr>
            <w:tcW w:w="805" w:type="dxa"/>
            <w:vAlign w:val="center"/>
          </w:tcPr>
          <w:p w14:paraId="23A338E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63</w:t>
            </w:r>
          </w:p>
        </w:tc>
      </w:tr>
      <w:tr w14:paraId="201F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888" w:type="dxa"/>
            <w:vAlign w:val="center"/>
          </w:tcPr>
          <w:p w14:paraId="2E90CFE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p>
        </w:tc>
        <w:tc>
          <w:tcPr>
            <w:tcW w:w="2180" w:type="dxa"/>
            <w:vAlign w:val="center"/>
          </w:tcPr>
          <w:p w14:paraId="16919F4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数据库应用基础Visual Basic6.0程序设计</w:t>
            </w:r>
          </w:p>
        </w:tc>
        <w:tc>
          <w:tcPr>
            <w:tcW w:w="5465" w:type="dxa"/>
            <w:vAlign w:val="center"/>
          </w:tcPr>
          <w:p w14:paraId="3E8F7CB7">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Visual Basic6.0程序设计是计算机应用专业对口升学必考的一门计算机基础课程，通过本课程的学习，能使学生掌握程序设计的基本思想与方法，掌握结构化程序设计的内涵，理解对象、属性、事件和方法等重要概念，掌握Windows 应用程序设计的基本方法，具备初步的应用程序设计与编写能力，为学生后序课程的学习打下基础，同时也为毕业后从事相关专业职业岗位工作具备基本计算机应用能力打下坚实的基础。</w:t>
            </w:r>
          </w:p>
        </w:tc>
        <w:tc>
          <w:tcPr>
            <w:tcW w:w="805" w:type="dxa"/>
            <w:vAlign w:val="center"/>
          </w:tcPr>
          <w:p w14:paraId="5DE7F11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72</w:t>
            </w:r>
          </w:p>
        </w:tc>
      </w:tr>
      <w:tr w14:paraId="4A58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888" w:type="dxa"/>
            <w:vAlign w:val="center"/>
          </w:tcPr>
          <w:p w14:paraId="5CE45B1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w:t>
            </w:r>
          </w:p>
        </w:tc>
        <w:tc>
          <w:tcPr>
            <w:tcW w:w="2180" w:type="dxa"/>
            <w:vAlign w:val="center"/>
          </w:tcPr>
          <w:p w14:paraId="76B7167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图形图像处理</w:t>
            </w:r>
          </w:p>
        </w:tc>
        <w:tc>
          <w:tcPr>
            <w:tcW w:w="5465" w:type="dxa"/>
            <w:vAlign w:val="center"/>
          </w:tcPr>
          <w:p w14:paraId="7A95B599">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课程是图形图像处理软件必修课程，主要讲授计算机图形图像处理基础、选区的使用、路径的应用、颜色及色彩模式控制、通道的使用、图层的应用、滤镜等内容，是学生了解计算机图形图像设计的全图内容及主要操作方法，要学习好图形图像设计软件就要一定的美术功底，掌握处理图形图像的方法。能独立完成对图形图像的处理及自己创作广告、照片处理、制作展板等作品。</w:t>
            </w:r>
          </w:p>
        </w:tc>
        <w:tc>
          <w:tcPr>
            <w:tcW w:w="805" w:type="dxa"/>
            <w:vAlign w:val="center"/>
          </w:tcPr>
          <w:p w14:paraId="66A5C90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72</w:t>
            </w:r>
          </w:p>
        </w:tc>
      </w:tr>
      <w:tr w14:paraId="335E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888" w:type="dxa"/>
            <w:vAlign w:val="center"/>
          </w:tcPr>
          <w:p w14:paraId="6072458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w:t>
            </w:r>
          </w:p>
        </w:tc>
        <w:tc>
          <w:tcPr>
            <w:tcW w:w="2180" w:type="dxa"/>
            <w:vAlign w:val="center"/>
          </w:tcPr>
          <w:p w14:paraId="6071CA9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数据库应用基础</w:t>
            </w:r>
          </w:p>
        </w:tc>
        <w:tc>
          <w:tcPr>
            <w:tcW w:w="5465" w:type="dxa"/>
            <w:vAlign w:val="center"/>
          </w:tcPr>
          <w:p w14:paraId="4E99012E">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数据库应用基础-Accesss2003是计算机应用专业对口升学必考的一门计算机专业课程，本课程培养学生对数据库、关系型数据库的相关概念以及数据库设计方法的理解、对表、查询、畜体、报表、数据访问页、宏、模块等概念的理解，并掌握数据库、表、查询、窗体、报表、数据访问页、宏、模块的创建方法，深入理解数据库中各个对象之间的关系，最终能够灵活使用 Access数据库管理系统创建一般复杂的数镇账专用系统。</w:t>
            </w:r>
          </w:p>
        </w:tc>
        <w:tc>
          <w:tcPr>
            <w:tcW w:w="805" w:type="dxa"/>
            <w:vAlign w:val="center"/>
          </w:tcPr>
          <w:p w14:paraId="6D75ED9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54</w:t>
            </w:r>
          </w:p>
        </w:tc>
      </w:tr>
      <w:tr w14:paraId="2D13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jc w:val="center"/>
        </w:trPr>
        <w:tc>
          <w:tcPr>
            <w:tcW w:w="888" w:type="dxa"/>
            <w:vAlign w:val="center"/>
          </w:tcPr>
          <w:p w14:paraId="709CDFD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p>
        </w:tc>
        <w:tc>
          <w:tcPr>
            <w:tcW w:w="2180" w:type="dxa"/>
            <w:vAlign w:val="center"/>
          </w:tcPr>
          <w:p w14:paraId="6A4DBAC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计算机网络技术</w:t>
            </w:r>
          </w:p>
        </w:tc>
        <w:tc>
          <w:tcPr>
            <w:tcW w:w="5465" w:type="dxa"/>
            <w:vAlign w:val="center"/>
          </w:tcPr>
          <w:p w14:paraId="1B49BA3C">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计算机网络技术是计算机应用专业对口升学必考的一门计算机专业课程，目的使学生理解计算机网络的基本概念，网络组成，网络功能和原理。重点掌握局域网的基本原理，了解当前网络的发展，通过课程的讲授、实验和作业，让学生对网络系统有一个全面的认识。是学生具备使用网络，安装网络，规划一个完整的WINDOWS NT网络实施方案的能力，并具备网络调试和网络运行能力。</w:t>
            </w:r>
          </w:p>
        </w:tc>
        <w:tc>
          <w:tcPr>
            <w:tcW w:w="805" w:type="dxa"/>
            <w:vAlign w:val="center"/>
          </w:tcPr>
          <w:p w14:paraId="6270F3C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1D4B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888" w:type="dxa"/>
            <w:vAlign w:val="center"/>
          </w:tcPr>
          <w:p w14:paraId="7DD5897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w:t>
            </w:r>
          </w:p>
        </w:tc>
        <w:tc>
          <w:tcPr>
            <w:tcW w:w="2180" w:type="dxa"/>
            <w:vAlign w:val="center"/>
          </w:tcPr>
          <w:p w14:paraId="22B1949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网页制作</w:t>
            </w:r>
          </w:p>
        </w:tc>
        <w:tc>
          <w:tcPr>
            <w:tcW w:w="5465" w:type="dxa"/>
            <w:vAlign w:val="center"/>
          </w:tcPr>
          <w:p w14:paraId="2D3868A3">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课程的主要任务是讲授网页三剑客Flash、Dremever、Fireworks等实用技术。是学生了解Flash、Dremever、Fireworks的功能和使用方法，能利用计算机设计Web站点，为将来从事计算机应用工作打下基础。基本知识教学目标是：Internet基本概念，WWW的运行机制，网页的编辑设计，Web站点的发布、维护。能力目标是：针对个人/公司需要创建个人/公司站。</w:t>
            </w:r>
          </w:p>
        </w:tc>
        <w:tc>
          <w:tcPr>
            <w:tcW w:w="805" w:type="dxa"/>
            <w:vAlign w:val="center"/>
          </w:tcPr>
          <w:p w14:paraId="31BE1D3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72</w:t>
            </w:r>
          </w:p>
        </w:tc>
      </w:tr>
    </w:tbl>
    <w:p w14:paraId="2D0A7B28">
      <w:pPr>
        <w:rPr>
          <w:rFonts w:hint="eastAsia"/>
        </w:rPr>
      </w:pPr>
      <w:r>
        <w:rPr>
          <w:rFonts w:hint="eastAsia"/>
        </w:rPr>
        <w:br w:type="page"/>
      </w:r>
    </w:p>
    <w:p w14:paraId="6F8DF2EB">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110" w:leftChars="5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2、专业技能（方向）课</w:t>
      </w:r>
    </w:p>
    <w:tbl>
      <w:tblPr>
        <w:tblStyle w:val="20"/>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183"/>
        <w:gridCol w:w="5465"/>
        <w:gridCol w:w="805"/>
      </w:tblGrid>
      <w:tr w14:paraId="0DC2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890" w:type="dxa"/>
            <w:shd w:val="clear" w:color="auto" w:fill="auto"/>
            <w:vAlign w:val="center"/>
          </w:tcPr>
          <w:p w14:paraId="63A73B3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序号</w:t>
            </w:r>
          </w:p>
        </w:tc>
        <w:tc>
          <w:tcPr>
            <w:tcW w:w="2183" w:type="dxa"/>
            <w:shd w:val="clear" w:color="auto" w:fill="auto"/>
            <w:vAlign w:val="center"/>
          </w:tcPr>
          <w:p w14:paraId="2526E7D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课程名称</w:t>
            </w:r>
          </w:p>
        </w:tc>
        <w:tc>
          <w:tcPr>
            <w:tcW w:w="5465" w:type="dxa"/>
            <w:shd w:val="clear" w:color="auto" w:fill="auto"/>
            <w:vAlign w:val="center"/>
          </w:tcPr>
          <w:p w14:paraId="5ECA8D4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主要教学内容和要求</w:t>
            </w:r>
          </w:p>
        </w:tc>
        <w:tc>
          <w:tcPr>
            <w:tcW w:w="805" w:type="dxa"/>
            <w:shd w:val="clear" w:color="auto" w:fill="auto"/>
            <w:vAlign w:val="center"/>
          </w:tcPr>
          <w:p w14:paraId="575C077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学时</w:t>
            </w:r>
          </w:p>
        </w:tc>
      </w:tr>
      <w:tr w14:paraId="4BAD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890" w:type="dxa"/>
            <w:vAlign w:val="center"/>
          </w:tcPr>
          <w:p w14:paraId="4577B948">
            <w:pPr>
              <w:pStyle w:val="25"/>
              <w:keepNext w:val="0"/>
              <w:keepLines w:val="0"/>
              <w:pageBreakBefore w:val="0"/>
              <w:widowControl w:val="0"/>
              <w:kinsoku/>
              <w:wordWrap/>
              <w:overflowPunct/>
              <w:topLinePunct w:val="0"/>
              <w:bidi w:val="0"/>
              <w:adjustRightInd w:val="0"/>
              <w:snapToGrid/>
              <w:spacing w:line="420" w:lineRule="exact"/>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p>
        </w:tc>
        <w:tc>
          <w:tcPr>
            <w:tcW w:w="2183" w:type="dxa"/>
            <w:vAlign w:val="center"/>
          </w:tcPr>
          <w:p w14:paraId="3650074B">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办公软件应用基础</w:t>
            </w:r>
          </w:p>
        </w:tc>
        <w:tc>
          <w:tcPr>
            <w:tcW w:w="5465" w:type="dxa"/>
            <w:vAlign w:val="center"/>
          </w:tcPr>
          <w:p w14:paraId="662509CB">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课程讲授计算机基础知识，WINDOWS操作系统的初步知识与应用，中文字处理软件WORD，和中文表格处理软件EXCEL的操作与应用，及计算机维护和网络方面的初步知识。通过听课和上机练习，具备使用这些软件处理办公室的简单和复杂事物的能力。课程结束后可以考取“全国计算机信息高新技术‘办公软件应用（WINDOWS平台）’操作员级”和计算机操作员、多媒体制作元、程序设计员等证书。这是本专业的先导课。采用讲授，上机练习相结合的教学方法</w:t>
            </w:r>
          </w:p>
        </w:tc>
        <w:tc>
          <w:tcPr>
            <w:tcW w:w="805" w:type="dxa"/>
            <w:vAlign w:val="center"/>
          </w:tcPr>
          <w:p w14:paraId="0D08597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2C81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890" w:type="dxa"/>
            <w:vAlign w:val="center"/>
          </w:tcPr>
          <w:p w14:paraId="44F24AF5">
            <w:pPr>
              <w:pStyle w:val="25"/>
              <w:keepNext w:val="0"/>
              <w:keepLines w:val="0"/>
              <w:pageBreakBefore w:val="0"/>
              <w:widowControl w:val="0"/>
              <w:kinsoku/>
              <w:wordWrap/>
              <w:overflowPunct/>
              <w:topLinePunct w:val="0"/>
              <w:bidi w:val="0"/>
              <w:adjustRightInd w:val="0"/>
              <w:snapToGrid/>
              <w:spacing w:line="420" w:lineRule="exact"/>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p>
        </w:tc>
        <w:tc>
          <w:tcPr>
            <w:tcW w:w="2183" w:type="dxa"/>
            <w:vAlign w:val="center"/>
          </w:tcPr>
          <w:p w14:paraId="6DC2A6D3">
            <w:pPr>
              <w:keepNext w:val="0"/>
              <w:keepLines w:val="0"/>
              <w:pageBreakBefore w:val="0"/>
              <w:widowControl w:val="0"/>
              <w:kinsoku/>
              <w:wordWrap/>
              <w:overflowPunct/>
              <w:topLinePunct w:val="0"/>
              <w:bidi w:val="0"/>
              <w:snapToGrid/>
              <w:spacing w:line="4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办公设备使用</w:t>
            </w:r>
          </w:p>
          <w:p w14:paraId="56950825">
            <w:pPr>
              <w:keepNext w:val="0"/>
              <w:keepLines w:val="0"/>
              <w:pageBreakBefore w:val="0"/>
              <w:widowControl w:val="0"/>
              <w:kinsoku/>
              <w:wordWrap/>
              <w:overflowPunct/>
              <w:topLinePunct w:val="0"/>
              <w:bidi w:val="0"/>
              <w:snapToGrid/>
              <w:spacing w:line="4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与维护</w:t>
            </w:r>
          </w:p>
        </w:tc>
        <w:tc>
          <w:tcPr>
            <w:tcW w:w="5465" w:type="dxa"/>
            <w:vAlign w:val="center"/>
          </w:tcPr>
          <w:p w14:paraId="700F9C53">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了解办公信息领域中常用设备的性能 、产品结构、基本工作原理，掌握主流办公设备产品（如打印机、扫描仪、传真机、复印机、光盘刻录机、数码照相机、投影机、碎纸机、装订机等）的选用、安装、使用及维护技能，能运用办公设备从事业务工作并进行简单维护</w:t>
            </w:r>
          </w:p>
        </w:tc>
        <w:tc>
          <w:tcPr>
            <w:tcW w:w="805" w:type="dxa"/>
            <w:vAlign w:val="center"/>
          </w:tcPr>
          <w:p w14:paraId="4125CE6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4411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890" w:type="dxa"/>
            <w:vAlign w:val="center"/>
          </w:tcPr>
          <w:p w14:paraId="7D3E5373">
            <w:pPr>
              <w:pStyle w:val="25"/>
              <w:keepNext w:val="0"/>
              <w:keepLines w:val="0"/>
              <w:pageBreakBefore w:val="0"/>
              <w:widowControl w:val="0"/>
              <w:kinsoku/>
              <w:wordWrap/>
              <w:overflowPunct/>
              <w:topLinePunct w:val="0"/>
              <w:bidi w:val="0"/>
              <w:adjustRightInd w:val="0"/>
              <w:snapToGrid/>
              <w:spacing w:line="420" w:lineRule="exact"/>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p>
        </w:tc>
        <w:tc>
          <w:tcPr>
            <w:tcW w:w="2183" w:type="dxa"/>
            <w:vAlign w:val="center"/>
          </w:tcPr>
          <w:p w14:paraId="0F530BE2">
            <w:pPr>
              <w:keepNext w:val="0"/>
              <w:keepLines w:val="0"/>
              <w:pageBreakBefore w:val="0"/>
              <w:widowControl w:val="0"/>
              <w:kinsoku/>
              <w:wordWrap/>
              <w:overflowPunct/>
              <w:topLinePunct w:val="0"/>
              <w:bidi w:val="0"/>
              <w:snapToGrid/>
              <w:spacing w:line="4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文书与档案管理</w:t>
            </w:r>
          </w:p>
        </w:tc>
        <w:tc>
          <w:tcPr>
            <w:tcW w:w="5465" w:type="dxa"/>
            <w:vAlign w:val="center"/>
          </w:tcPr>
          <w:p w14:paraId="2ACA7C9D">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了解文书与档案管理工作的基本概念与一般知识，熟悉常见办公文书的种类、体式与稿本、形成与处理、整理、保管、检索、电子档案储存与管理等知识，具备办公文字与档案管理等基础能力</w:t>
            </w:r>
          </w:p>
        </w:tc>
        <w:tc>
          <w:tcPr>
            <w:tcW w:w="805" w:type="dxa"/>
            <w:vAlign w:val="center"/>
          </w:tcPr>
          <w:p w14:paraId="464DE41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574D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890" w:type="dxa"/>
            <w:vAlign w:val="center"/>
          </w:tcPr>
          <w:p w14:paraId="7369200C">
            <w:pPr>
              <w:pStyle w:val="25"/>
              <w:keepNext w:val="0"/>
              <w:keepLines w:val="0"/>
              <w:pageBreakBefore w:val="0"/>
              <w:widowControl w:val="0"/>
              <w:kinsoku/>
              <w:wordWrap/>
              <w:overflowPunct/>
              <w:topLinePunct w:val="0"/>
              <w:bidi w:val="0"/>
              <w:adjustRightInd w:val="0"/>
              <w:snapToGrid/>
              <w:spacing w:line="420" w:lineRule="exact"/>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w:t>
            </w:r>
          </w:p>
        </w:tc>
        <w:tc>
          <w:tcPr>
            <w:tcW w:w="2183" w:type="dxa"/>
            <w:vAlign w:val="center"/>
          </w:tcPr>
          <w:p w14:paraId="44A953D5">
            <w:pPr>
              <w:keepNext w:val="0"/>
              <w:keepLines w:val="0"/>
              <w:pageBreakBefore w:val="0"/>
              <w:widowControl w:val="0"/>
              <w:kinsoku/>
              <w:wordWrap/>
              <w:overflowPunct/>
              <w:topLinePunct w:val="0"/>
              <w:bidi w:val="0"/>
              <w:snapToGrid/>
              <w:spacing w:line="4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数码产品使用</w:t>
            </w:r>
          </w:p>
          <w:p w14:paraId="56C66F77">
            <w:pPr>
              <w:keepNext w:val="0"/>
              <w:keepLines w:val="0"/>
              <w:pageBreakBefore w:val="0"/>
              <w:widowControl w:val="0"/>
              <w:kinsoku/>
              <w:wordWrap/>
              <w:overflowPunct/>
              <w:topLinePunct w:val="0"/>
              <w:bidi w:val="0"/>
              <w:snapToGrid/>
              <w:spacing w:line="4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与维护</w:t>
            </w:r>
          </w:p>
        </w:tc>
        <w:tc>
          <w:tcPr>
            <w:tcW w:w="5465" w:type="dxa"/>
            <w:vAlign w:val="center"/>
          </w:tcPr>
          <w:p w14:paraId="4746432C">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了解数码相机和摄像机、掌上媒体播放设备等主流数码产品的功能、系统结构及一般故障现象，掌握其使用及维护方法</w:t>
            </w:r>
          </w:p>
        </w:tc>
        <w:tc>
          <w:tcPr>
            <w:tcW w:w="805" w:type="dxa"/>
            <w:vAlign w:val="center"/>
          </w:tcPr>
          <w:p w14:paraId="3DB7CC7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029F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890" w:type="dxa"/>
            <w:vAlign w:val="center"/>
          </w:tcPr>
          <w:p w14:paraId="7AB7B513">
            <w:pPr>
              <w:pStyle w:val="25"/>
              <w:keepNext w:val="0"/>
              <w:keepLines w:val="0"/>
              <w:pageBreakBefore w:val="0"/>
              <w:widowControl w:val="0"/>
              <w:kinsoku/>
              <w:wordWrap/>
              <w:overflowPunct/>
              <w:topLinePunct w:val="0"/>
              <w:bidi w:val="0"/>
              <w:adjustRightInd w:val="0"/>
              <w:snapToGrid/>
              <w:spacing w:line="420" w:lineRule="exact"/>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w:t>
            </w:r>
          </w:p>
        </w:tc>
        <w:tc>
          <w:tcPr>
            <w:tcW w:w="2183" w:type="dxa"/>
            <w:vAlign w:val="center"/>
          </w:tcPr>
          <w:p w14:paraId="1230E5C1">
            <w:pPr>
              <w:keepNext w:val="0"/>
              <w:keepLines w:val="0"/>
              <w:pageBreakBefore w:val="0"/>
              <w:widowControl w:val="0"/>
              <w:kinsoku/>
              <w:wordWrap/>
              <w:overflowPunct/>
              <w:topLinePunct w:val="0"/>
              <w:bidi w:val="0"/>
              <w:snapToGrid/>
              <w:spacing w:line="4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市场营销</w:t>
            </w:r>
          </w:p>
        </w:tc>
        <w:tc>
          <w:tcPr>
            <w:tcW w:w="5465" w:type="dxa"/>
            <w:vAlign w:val="center"/>
          </w:tcPr>
          <w:p w14:paraId="159886E6">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了解市场营销基本理论知识，熟悉不同类型信息技术产品的整体功能、使用特点、应用方案及维护的方法，具备相应领域的市场营销策划和产品销售技能</w:t>
            </w:r>
          </w:p>
        </w:tc>
        <w:tc>
          <w:tcPr>
            <w:tcW w:w="805" w:type="dxa"/>
            <w:vAlign w:val="center"/>
          </w:tcPr>
          <w:p w14:paraId="296FE0F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01D1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890" w:type="dxa"/>
            <w:vAlign w:val="center"/>
          </w:tcPr>
          <w:p w14:paraId="29589380">
            <w:pPr>
              <w:pStyle w:val="25"/>
              <w:keepNext w:val="0"/>
              <w:keepLines w:val="0"/>
              <w:pageBreakBefore w:val="0"/>
              <w:widowControl w:val="0"/>
              <w:kinsoku/>
              <w:wordWrap/>
              <w:overflowPunct/>
              <w:topLinePunct w:val="0"/>
              <w:bidi w:val="0"/>
              <w:adjustRightInd w:val="0"/>
              <w:snapToGrid/>
              <w:spacing w:line="420" w:lineRule="exact"/>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p>
        </w:tc>
        <w:tc>
          <w:tcPr>
            <w:tcW w:w="2183" w:type="dxa"/>
            <w:vAlign w:val="center"/>
          </w:tcPr>
          <w:p w14:paraId="34FD2E10">
            <w:pPr>
              <w:keepNext w:val="0"/>
              <w:keepLines w:val="0"/>
              <w:pageBreakBefore w:val="0"/>
              <w:widowControl w:val="0"/>
              <w:kinsoku/>
              <w:wordWrap/>
              <w:overflowPunct/>
              <w:topLinePunct w:val="0"/>
              <w:bidi w:val="0"/>
              <w:snapToGrid/>
              <w:spacing w:line="420" w:lineRule="exact"/>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电子商务应用</w:t>
            </w:r>
          </w:p>
        </w:tc>
        <w:tc>
          <w:tcPr>
            <w:tcW w:w="5465" w:type="dxa"/>
            <w:vAlign w:val="center"/>
          </w:tcPr>
          <w:p w14:paraId="7E925B56">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了解电子商务基本概念、原理和运行方式，熟悉商务活动中的网络营销与物流管理等业务规范和电子商务流程，掌握网上购物、网上交易、在线电子支付等各种商务活动、交易活动、金融活动和相关的综合服务活动的技能，能应用电子商务平台进行信息技术类产品营销</w:t>
            </w:r>
          </w:p>
        </w:tc>
        <w:tc>
          <w:tcPr>
            <w:tcW w:w="805" w:type="dxa"/>
            <w:vAlign w:val="center"/>
          </w:tcPr>
          <w:p w14:paraId="6F24B2E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0255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890" w:type="dxa"/>
            <w:vAlign w:val="center"/>
          </w:tcPr>
          <w:p w14:paraId="380CED4B">
            <w:pPr>
              <w:pStyle w:val="25"/>
              <w:keepNext w:val="0"/>
              <w:keepLines w:val="0"/>
              <w:pageBreakBefore w:val="0"/>
              <w:widowControl w:val="0"/>
              <w:kinsoku/>
              <w:wordWrap/>
              <w:overflowPunct/>
              <w:topLinePunct w:val="0"/>
              <w:bidi w:val="0"/>
              <w:adjustRightInd w:val="0"/>
              <w:snapToGrid/>
              <w:spacing w:line="420" w:lineRule="exact"/>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w:t>
            </w:r>
          </w:p>
        </w:tc>
        <w:tc>
          <w:tcPr>
            <w:tcW w:w="2183" w:type="dxa"/>
            <w:vAlign w:val="center"/>
          </w:tcPr>
          <w:p w14:paraId="20449D34">
            <w:pPr>
              <w:keepNext w:val="0"/>
              <w:keepLines w:val="0"/>
              <w:pageBreakBefore w:val="0"/>
              <w:widowControl w:val="0"/>
              <w:kinsoku/>
              <w:wordWrap/>
              <w:overflowPunct/>
              <w:topLinePunct w:val="0"/>
              <w:bidi w:val="0"/>
              <w:snapToGrid/>
              <w:spacing w:line="4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排版技术基础</w:t>
            </w:r>
          </w:p>
          <w:p w14:paraId="2370A656">
            <w:pPr>
              <w:keepNext w:val="0"/>
              <w:keepLines w:val="0"/>
              <w:pageBreakBefore w:val="0"/>
              <w:widowControl w:val="0"/>
              <w:kinsoku/>
              <w:wordWrap/>
              <w:overflowPunct/>
              <w:topLinePunct w:val="0"/>
              <w:bidi w:val="0"/>
              <w:snapToGrid/>
              <w:spacing w:line="4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与应用</w:t>
            </w:r>
          </w:p>
        </w:tc>
        <w:tc>
          <w:tcPr>
            <w:tcW w:w="5465" w:type="dxa"/>
            <w:vAlign w:val="center"/>
          </w:tcPr>
          <w:p w14:paraId="6C39812B">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了解计算机排版种类、印刷用字和符号、排版工艺流程，熟悉图书、期刊、报纸、公文、商标、广告、表格等出版物和印刷品的版式特点、排版规则、排版注意事项、版面设计等知识，掌握版式设计、创意及处理的基础技能以及相关应用</w:t>
            </w:r>
          </w:p>
        </w:tc>
        <w:tc>
          <w:tcPr>
            <w:tcW w:w="805" w:type="dxa"/>
            <w:vAlign w:val="center"/>
          </w:tcPr>
          <w:p w14:paraId="655EDA0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2328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890" w:type="dxa"/>
            <w:vAlign w:val="center"/>
          </w:tcPr>
          <w:p w14:paraId="532F8E7D">
            <w:pPr>
              <w:pStyle w:val="25"/>
              <w:keepNext w:val="0"/>
              <w:keepLines w:val="0"/>
              <w:pageBreakBefore w:val="0"/>
              <w:widowControl w:val="0"/>
              <w:kinsoku/>
              <w:wordWrap/>
              <w:overflowPunct/>
              <w:topLinePunct w:val="0"/>
              <w:bidi w:val="0"/>
              <w:adjustRightInd w:val="0"/>
              <w:snapToGrid/>
              <w:spacing w:line="420" w:lineRule="exact"/>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w:t>
            </w:r>
          </w:p>
        </w:tc>
        <w:tc>
          <w:tcPr>
            <w:tcW w:w="2183" w:type="dxa"/>
            <w:vAlign w:val="center"/>
          </w:tcPr>
          <w:p w14:paraId="64B63CC6">
            <w:pPr>
              <w:keepNext w:val="0"/>
              <w:keepLines w:val="0"/>
              <w:pageBreakBefore w:val="0"/>
              <w:widowControl w:val="0"/>
              <w:kinsoku/>
              <w:wordWrap/>
              <w:overflowPunct/>
              <w:topLinePunct w:val="0"/>
              <w:bidi w:val="0"/>
              <w:snapToGrid/>
              <w:spacing w:line="4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美术设计基础</w:t>
            </w:r>
          </w:p>
        </w:tc>
        <w:tc>
          <w:tcPr>
            <w:tcW w:w="5465" w:type="dxa"/>
            <w:vAlign w:val="center"/>
          </w:tcPr>
          <w:p w14:paraId="0D5754A2">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了解美术常识、图形基础、字体风格美化、色彩表现、美术的表现形式等基础知识，掌握宣传画册、报纸、杂志、图书等各种排版中字体、图形、色彩的运用和修饰等操作要领</w:t>
            </w:r>
          </w:p>
        </w:tc>
        <w:tc>
          <w:tcPr>
            <w:tcW w:w="805" w:type="dxa"/>
            <w:vAlign w:val="center"/>
          </w:tcPr>
          <w:p w14:paraId="45CCD4D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0A0C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890" w:type="dxa"/>
            <w:vAlign w:val="center"/>
          </w:tcPr>
          <w:p w14:paraId="68B820BC">
            <w:pPr>
              <w:pStyle w:val="25"/>
              <w:keepNext w:val="0"/>
              <w:keepLines w:val="0"/>
              <w:pageBreakBefore w:val="0"/>
              <w:widowControl w:val="0"/>
              <w:kinsoku/>
              <w:wordWrap/>
              <w:overflowPunct/>
              <w:topLinePunct w:val="0"/>
              <w:bidi w:val="0"/>
              <w:adjustRightInd w:val="0"/>
              <w:snapToGrid/>
              <w:spacing w:line="420" w:lineRule="exact"/>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w:t>
            </w:r>
          </w:p>
        </w:tc>
        <w:tc>
          <w:tcPr>
            <w:tcW w:w="2183" w:type="dxa"/>
            <w:vAlign w:val="center"/>
          </w:tcPr>
          <w:p w14:paraId="61527ACC">
            <w:pPr>
              <w:keepNext w:val="0"/>
              <w:keepLines w:val="0"/>
              <w:pageBreakBefore w:val="0"/>
              <w:widowControl w:val="0"/>
              <w:kinsoku/>
              <w:wordWrap/>
              <w:overflowPunct/>
              <w:topLinePunct w:val="0"/>
              <w:bidi w:val="0"/>
              <w:snapToGrid/>
              <w:spacing w:line="4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图文排版</w:t>
            </w:r>
          </w:p>
        </w:tc>
        <w:tc>
          <w:tcPr>
            <w:tcW w:w="5465" w:type="dxa"/>
            <w:vAlign w:val="center"/>
          </w:tcPr>
          <w:p w14:paraId="13F21032">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了解专业图文排版的工艺流程、排版规则、版式设计等基础知识，掌握专业图、文混排软件，掌握图形绘制、对象填充、文本编排、特效设备、对象组织、位图的修饰等操作，能进行较专业的图、文混排与版式设计</w:t>
            </w:r>
          </w:p>
        </w:tc>
        <w:tc>
          <w:tcPr>
            <w:tcW w:w="805" w:type="dxa"/>
            <w:vAlign w:val="center"/>
          </w:tcPr>
          <w:p w14:paraId="3666D29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72</w:t>
            </w:r>
          </w:p>
        </w:tc>
      </w:tr>
      <w:bookmarkEnd w:id="11"/>
      <w:bookmarkEnd w:id="12"/>
    </w:tbl>
    <w:p w14:paraId="4A2027C6">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110" w:leftChars="50"/>
        <w:textAlignment w:val="auto"/>
        <w:rPr>
          <w:rFonts w:hint="eastAsia" w:ascii="宋体" w:hAnsi="宋体" w:eastAsia="宋体" w:cs="宋体"/>
          <w:b/>
          <w:bCs/>
          <w:color w:val="auto"/>
          <w:sz w:val="28"/>
          <w:szCs w:val="28"/>
          <w:lang w:val="en-US" w:eastAsia="zh-CN"/>
        </w:rPr>
      </w:pPr>
      <w:bookmarkStart w:id="19" w:name="_Toc137020499"/>
      <w:r>
        <w:rPr>
          <w:rFonts w:hint="eastAsia" w:ascii="宋体" w:hAnsi="宋体" w:eastAsia="宋体" w:cs="宋体"/>
          <w:b/>
          <w:bCs/>
          <w:color w:val="auto"/>
          <w:sz w:val="28"/>
          <w:szCs w:val="28"/>
          <w:lang w:val="en-US" w:eastAsia="zh-CN"/>
        </w:rPr>
        <w:t>3、专业选修课</w:t>
      </w:r>
    </w:p>
    <w:p w14:paraId="7745575F">
      <w:pPr>
        <w:pStyle w:val="7"/>
        <w:keepNext w:val="0"/>
        <w:keepLines w:val="0"/>
        <w:pageBreakBefore w:val="0"/>
        <w:widowControl w:val="0"/>
        <w:numPr>
          <w:ilvl w:val="0"/>
          <w:numId w:val="1"/>
        </w:numPr>
        <w:kinsoku/>
        <w:wordWrap/>
        <w:overflowPunct/>
        <w:topLinePunct w:val="0"/>
        <w:autoSpaceDE w:val="0"/>
        <w:autoSpaceDN w:val="0"/>
        <w:bidi w:val="0"/>
        <w:adjustRightInd/>
        <w:snapToGrid/>
        <w:spacing w:line="52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信息安全</w:t>
      </w:r>
    </w:p>
    <w:p w14:paraId="34CD8254">
      <w:pPr>
        <w:pStyle w:val="7"/>
        <w:keepNext w:val="0"/>
        <w:keepLines w:val="0"/>
        <w:pageBreakBefore w:val="0"/>
        <w:widowControl w:val="0"/>
        <w:numPr>
          <w:ilvl w:val="0"/>
          <w:numId w:val="1"/>
        </w:numPr>
        <w:kinsoku/>
        <w:wordWrap/>
        <w:overflowPunct/>
        <w:topLinePunct w:val="0"/>
        <w:autoSpaceDE w:val="0"/>
        <w:autoSpaceDN w:val="0"/>
        <w:bidi w:val="0"/>
        <w:adjustRightInd/>
        <w:snapToGrid/>
        <w:spacing w:line="52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数据库高级应用</w:t>
      </w:r>
    </w:p>
    <w:p w14:paraId="3959535C">
      <w:pPr>
        <w:pStyle w:val="7"/>
        <w:keepNext w:val="0"/>
        <w:keepLines w:val="0"/>
        <w:pageBreakBefore w:val="0"/>
        <w:widowControl w:val="0"/>
        <w:numPr>
          <w:ilvl w:val="0"/>
          <w:numId w:val="1"/>
        </w:numPr>
        <w:kinsoku/>
        <w:wordWrap/>
        <w:overflowPunct/>
        <w:topLinePunct w:val="0"/>
        <w:autoSpaceDE w:val="0"/>
        <w:autoSpaceDN w:val="0"/>
        <w:bidi w:val="0"/>
        <w:adjustRightInd/>
        <w:snapToGrid/>
        <w:spacing w:line="52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动画设计制作</w:t>
      </w:r>
    </w:p>
    <w:p w14:paraId="42A7790F">
      <w:pPr>
        <w:pStyle w:val="7"/>
        <w:keepNext w:val="0"/>
        <w:keepLines w:val="0"/>
        <w:pageBreakBefore w:val="0"/>
        <w:widowControl w:val="0"/>
        <w:numPr>
          <w:ilvl w:val="0"/>
          <w:numId w:val="1"/>
        </w:numPr>
        <w:kinsoku/>
        <w:wordWrap/>
        <w:overflowPunct/>
        <w:topLinePunct w:val="0"/>
        <w:autoSpaceDE w:val="0"/>
        <w:autoSpaceDN w:val="0"/>
        <w:bidi w:val="0"/>
        <w:adjustRightInd/>
        <w:snapToGrid/>
        <w:spacing w:line="52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影视特效制作</w:t>
      </w:r>
    </w:p>
    <w:p w14:paraId="3EEC323C">
      <w:pPr>
        <w:pStyle w:val="7"/>
        <w:keepNext w:val="0"/>
        <w:keepLines w:val="0"/>
        <w:pageBreakBefore w:val="0"/>
        <w:widowControl w:val="0"/>
        <w:numPr>
          <w:ilvl w:val="0"/>
          <w:numId w:val="1"/>
        </w:numPr>
        <w:kinsoku/>
        <w:wordWrap/>
        <w:overflowPunct/>
        <w:topLinePunct w:val="0"/>
        <w:autoSpaceDE w:val="0"/>
        <w:autoSpaceDN w:val="0"/>
        <w:bidi w:val="0"/>
        <w:adjustRightInd/>
        <w:snapToGrid/>
        <w:spacing w:line="52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其他</w:t>
      </w:r>
    </w:p>
    <w:p w14:paraId="6E75E871">
      <w:pPr>
        <w:pStyle w:val="3"/>
        <w:keepNext w:val="0"/>
        <w:keepLines w:val="0"/>
        <w:pageBreakBefore w:val="0"/>
        <w:widowControl w:val="0"/>
        <w:kinsoku/>
        <w:wordWrap/>
        <w:overflowPunct/>
        <w:topLinePunct w:val="0"/>
        <w:autoSpaceDE w:val="0"/>
        <w:autoSpaceDN w:val="0"/>
        <w:bidi w:val="0"/>
        <w:adjustRightInd/>
        <w:snapToGrid/>
        <w:spacing w:before="62" w:line="520" w:lineRule="exact"/>
        <w:ind w:left="0"/>
        <w:textAlignment w:val="auto"/>
        <w:rPr>
          <w:rFonts w:hint="eastAsia" w:ascii="宋体" w:hAnsi="宋体" w:eastAsia="宋体" w:cs="宋体"/>
          <w:b/>
          <w:bCs/>
          <w:color w:val="auto"/>
          <w:sz w:val="28"/>
          <w:szCs w:val="28"/>
          <w:lang w:val="en-US" w:eastAsia="zh-CN" w:bidi="zh-CN"/>
        </w:rPr>
      </w:pPr>
      <w:r>
        <w:rPr>
          <w:rFonts w:hint="eastAsia" w:ascii="宋体" w:hAnsi="宋体" w:eastAsia="宋体" w:cs="宋体"/>
          <w:b/>
          <w:bCs/>
          <w:color w:val="auto"/>
          <w:sz w:val="28"/>
          <w:szCs w:val="28"/>
          <w:lang w:val="en-US" w:eastAsia="zh-CN" w:bidi="zh-CN"/>
        </w:rPr>
        <w:t>4、综合实训</w:t>
      </w:r>
      <w:bookmarkEnd w:id="19"/>
    </w:p>
    <w:p w14:paraId="07AAFE40">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ascii="宋体" w:hAnsi="宋体" w:eastAsia="宋体" w:cs="宋体"/>
          <w:color w:val="auto"/>
          <w:spacing w:val="-10"/>
        </w:rPr>
      </w:pPr>
      <w:r>
        <w:rPr>
          <w:rFonts w:hint="eastAsia" w:ascii="宋体" w:hAnsi="宋体" w:eastAsia="宋体" w:cs="宋体"/>
          <w:color w:val="auto"/>
          <w:lang w:val="en-US" w:eastAsia="zh-CN"/>
        </w:rPr>
        <w:t xml:space="preserve">    </w:t>
      </w:r>
      <w:r>
        <w:rPr>
          <w:rFonts w:hint="eastAsia" w:ascii="宋体" w:hAnsi="宋体" w:eastAsia="宋体" w:cs="宋体"/>
          <w:color w:val="auto"/>
          <w:spacing w:val="-10"/>
        </w:rPr>
        <w:t>逐步建立“工学结合、顶岗实习、订单培养”的人才培养模</w:t>
      </w:r>
    </w:p>
    <w:p w14:paraId="558E2446">
      <w:pPr>
        <w:pStyle w:val="7"/>
        <w:keepNext w:val="0"/>
        <w:keepLines w:val="0"/>
        <w:pageBreakBefore w:val="0"/>
        <w:widowControl w:val="0"/>
        <w:kinsoku/>
        <w:wordWrap/>
        <w:overflowPunct/>
        <w:topLinePunct w:val="0"/>
        <w:autoSpaceDE w:val="0"/>
        <w:autoSpaceDN w:val="0"/>
        <w:bidi w:val="0"/>
        <w:adjustRightInd/>
        <w:snapToGrid/>
        <w:spacing w:before="1" w:line="520" w:lineRule="exact"/>
        <w:ind w:right="277"/>
        <w:jc w:val="both"/>
        <w:textAlignment w:val="auto"/>
        <w:rPr>
          <w:rFonts w:ascii="宋体" w:hAnsi="宋体" w:eastAsia="宋体" w:cs="宋体"/>
          <w:color w:val="auto"/>
        </w:rPr>
      </w:pPr>
      <w:r>
        <w:rPr>
          <w:rFonts w:hint="eastAsia" w:ascii="宋体" w:hAnsi="宋体" w:eastAsia="宋体" w:cs="宋体"/>
          <w:color w:val="auto"/>
          <w:spacing w:val="-10"/>
        </w:rPr>
        <w:t>式，坚持</w:t>
      </w:r>
      <w:r>
        <w:rPr>
          <w:rFonts w:hint="eastAsia" w:ascii="宋体" w:hAnsi="宋体" w:eastAsia="宋体" w:cs="宋体"/>
          <w:color w:val="auto"/>
          <w:spacing w:val="-11"/>
        </w:rPr>
        <w:t>改革创新，加强学生顶岗实习管理，形成良性的实习制度和管理机制。</w:t>
      </w:r>
    </w:p>
    <w:p w14:paraId="7F4877BD">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宋体" w:hAnsi="宋体" w:eastAsia="宋体" w:cs="宋体"/>
          <w:b w:val="0"/>
          <w:bCs w:val="0"/>
          <w:color w:val="auto"/>
          <w:spacing w:val="-10"/>
          <w:sz w:val="28"/>
          <w:szCs w:val="28"/>
          <w:lang w:val="en-US" w:eastAsia="zh-CN" w:bidi="zh-CN"/>
        </w:rPr>
      </w:pPr>
      <w:r>
        <w:rPr>
          <w:rFonts w:hint="eastAsia" w:ascii="宋体" w:hAnsi="宋体" w:eastAsia="宋体" w:cs="宋体"/>
          <w:b w:val="0"/>
          <w:bCs w:val="0"/>
          <w:color w:val="auto"/>
          <w:spacing w:val="-10"/>
          <w:sz w:val="28"/>
          <w:szCs w:val="28"/>
          <w:lang w:val="en-US" w:eastAsia="zh-CN" w:bidi="zh-CN"/>
        </w:rPr>
        <w:t xml:space="preserve">    和学生技能证书考核要求结合进行安排。时间安排上可以结合课程的进度，安排在每个学期，也可以统一安排在第5学期。技能考证要在当地教育主管部门的统一要求下完成，证书要求以当地教育主管部门的统一要求为准，可以是国家相关部委（教育部、国家人力资源和社会保障部、工业和信息化部等）的职业技能证书，也可以是当地教育主管部门或行业协会统一认可的职业资格证书。</w:t>
      </w:r>
    </w:p>
    <w:p w14:paraId="3D460E33">
      <w:pPr>
        <w:pStyle w:val="3"/>
        <w:keepNext w:val="0"/>
        <w:keepLines w:val="0"/>
        <w:pageBreakBefore w:val="0"/>
        <w:widowControl w:val="0"/>
        <w:kinsoku/>
        <w:wordWrap/>
        <w:overflowPunct/>
        <w:topLinePunct w:val="0"/>
        <w:autoSpaceDE w:val="0"/>
        <w:autoSpaceDN w:val="0"/>
        <w:bidi w:val="0"/>
        <w:adjustRightInd/>
        <w:snapToGrid/>
        <w:spacing w:before="62" w:line="520" w:lineRule="exact"/>
        <w:ind w:left="0"/>
        <w:textAlignment w:val="auto"/>
        <w:rPr>
          <w:rFonts w:hint="default" w:ascii="宋体" w:hAnsi="宋体" w:eastAsia="宋体" w:cs="宋体"/>
          <w:b/>
          <w:bCs/>
          <w:color w:val="auto"/>
          <w:spacing w:val="-10"/>
          <w:sz w:val="28"/>
          <w:szCs w:val="28"/>
          <w:lang w:val="en-US" w:eastAsia="zh-CN" w:bidi="zh-CN"/>
        </w:rPr>
      </w:pPr>
      <w:r>
        <w:rPr>
          <w:rFonts w:hint="eastAsia" w:ascii="宋体" w:hAnsi="宋体" w:eastAsia="宋体" w:cs="宋体"/>
          <w:b/>
          <w:bCs/>
          <w:color w:val="auto"/>
          <w:lang w:val="en-US" w:eastAsia="zh-CN"/>
        </w:rPr>
        <w:t>5、顶岗实习</w:t>
      </w:r>
    </w:p>
    <w:p w14:paraId="17EA17D6">
      <w:pPr>
        <w:keepNext w:val="0"/>
        <w:keepLines w:val="0"/>
        <w:pageBreakBefore w:val="0"/>
        <w:widowControl w:val="0"/>
        <w:kinsoku/>
        <w:wordWrap/>
        <w:overflowPunct/>
        <w:topLinePunct w:val="0"/>
        <w:autoSpaceDE w:val="0"/>
        <w:autoSpaceDN w:val="0"/>
        <w:bidi w:val="0"/>
        <w:adjustRightInd/>
        <w:snapToGrid/>
        <w:spacing w:line="520" w:lineRule="exact"/>
        <w:ind w:firstLine="520" w:firstLineChars="200"/>
        <w:textAlignment w:val="auto"/>
        <w:rPr>
          <w:rFonts w:hint="eastAsia" w:ascii="宋体" w:hAnsi="宋体" w:eastAsia="宋体" w:cs="宋体"/>
          <w:b w:val="0"/>
          <w:bCs w:val="0"/>
          <w:color w:val="auto"/>
          <w:spacing w:val="-10"/>
          <w:sz w:val="28"/>
          <w:szCs w:val="28"/>
          <w:lang w:val="en-US" w:eastAsia="zh-CN" w:bidi="zh-CN"/>
        </w:rPr>
      </w:pPr>
      <w:r>
        <w:rPr>
          <w:rFonts w:hint="eastAsia" w:ascii="宋体" w:hAnsi="宋体" w:eastAsia="宋体" w:cs="宋体"/>
          <w:b w:val="0"/>
          <w:bCs w:val="0"/>
          <w:color w:val="auto"/>
          <w:spacing w:val="-10"/>
          <w:sz w:val="28"/>
          <w:szCs w:val="28"/>
          <w:lang w:val="en-US" w:eastAsia="zh-CN" w:bidi="zh-CN"/>
        </w:rPr>
        <w:t>顶岗实习是本专业学生职业技能和职业岗位工作能力培养的重要实践教学环节，要认真落实教育部、财政部关于《中等职业学校学生实习管理办法》的有关要求，保证学生顶岗实习的岗位与其所学专业面向的岗位群基本一致。确保学生实习总量的前提下，根据实际需要，通过校企合作，实行工学交替、多学期、分阶段安排学生实习。</w:t>
      </w:r>
    </w:p>
    <w:p w14:paraId="10650742">
      <w:pPr>
        <w:rPr>
          <w:rFonts w:hint="eastAsia" w:ascii="宋体" w:hAnsi="宋体" w:eastAsia="宋体" w:cs="宋体"/>
          <w:b w:val="0"/>
          <w:bCs w:val="0"/>
          <w:color w:val="auto"/>
          <w:spacing w:val="-10"/>
          <w:sz w:val="28"/>
          <w:szCs w:val="28"/>
          <w:lang w:val="en-US" w:eastAsia="zh-CN" w:bidi="zh-CN"/>
        </w:rPr>
      </w:pPr>
      <w:r>
        <w:rPr>
          <w:rFonts w:hint="eastAsia" w:ascii="宋体" w:hAnsi="宋体" w:eastAsia="宋体" w:cs="宋体"/>
          <w:b w:val="0"/>
          <w:bCs w:val="0"/>
          <w:color w:val="auto"/>
          <w:spacing w:val="-10"/>
          <w:sz w:val="28"/>
          <w:szCs w:val="28"/>
          <w:lang w:val="en-US" w:eastAsia="zh-CN" w:bidi="zh-CN"/>
        </w:rPr>
        <w:br w:type="page"/>
      </w:r>
    </w:p>
    <w:p w14:paraId="6995D9C9">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72" w:line="520" w:lineRule="exact"/>
        <w:ind w:left="0"/>
        <w:textAlignment w:val="auto"/>
        <w:rPr>
          <w:rFonts w:ascii="宋体" w:hAnsi="宋体" w:eastAsia="宋体" w:cs="宋体"/>
          <w:color w:val="auto"/>
          <w:sz w:val="28"/>
          <w:szCs w:val="21"/>
        </w:rPr>
      </w:pPr>
      <w:bookmarkStart w:id="20" w:name="_Toc137020500"/>
      <w:r>
        <w:rPr>
          <w:rFonts w:hint="eastAsia" w:ascii="黑体" w:eastAsia="黑体"/>
          <w:color w:val="auto"/>
        </w:rPr>
        <w:t>教学进程总体安排</w:t>
      </w:r>
      <w:bookmarkEnd w:id="20"/>
    </w:p>
    <w:p w14:paraId="4520FF74">
      <w:pPr>
        <w:pStyle w:val="3"/>
        <w:keepNext w:val="0"/>
        <w:keepLines w:val="0"/>
        <w:pageBreakBefore w:val="0"/>
        <w:widowControl w:val="0"/>
        <w:numPr>
          <w:ilvl w:val="0"/>
          <w:numId w:val="3"/>
        </w:numPr>
        <w:kinsoku/>
        <w:wordWrap/>
        <w:overflowPunct/>
        <w:topLinePunct w:val="0"/>
        <w:autoSpaceDE w:val="0"/>
        <w:autoSpaceDN w:val="0"/>
        <w:bidi w:val="0"/>
        <w:adjustRightInd/>
        <w:snapToGrid/>
        <w:spacing w:line="520" w:lineRule="exact"/>
        <w:ind w:left="0"/>
        <w:textAlignment w:val="auto"/>
        <w:rPr>
          <w:color w:val="auto"/>
        </w:rPr>
      </w:pPr>
      <w:r>
        <w:rPr>
          <w:rFonts w:hint="eastAsia" w:ascii="宋体" w:hAnsi="宋体" w:eastAsia="宋体" w:cs="宋体"/>
          <w:b/>
          <w:bCs/>
          <w:color w:val="auto"/>
          <w:sz w:val="28"/>
          <w:szCs w:val="28"/>
          <w:lang w:val="en-US" w:eastAsia="zh-CN" w:bidi="zh-CN"/>
        </w:rPr>
        <w:t>教学活动时间周时分配表</w:t>
      </w:r>
    </w:p>
    <w:tbl>
      <w:tblPr>
        <w:tblStyle w:val="19"/>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15"/>
        <w:gridCol w:w="3711"/>
        <w:gridCol w:w="1330"/>
        <w:gridCol w:w="1249"/>
      </w:tblGrid>
      <w:tr w14:paraId="3D4D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81" w:type="pct"/>
            <w:vMerge w:val="restart"/>
            <w:vAlign w:val="center"/>
          </w:tcPr>
          <w:p w14:paraId="5AE2CD2E">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学期</w:t>
            </w:r>
          </w:p>
        </w:tc>
        <w:tc>
          <w:tcPr>
            <w:tcW w:w="2793" w:type="pct"/>
            <w:gridSpan w:val="2"/>
            <w:vAlign w:val="center"/>
          </w:tcPr>
          <w:p w14:paraId="4C4359B1">
            <w:pPr>
              <w:keepNext w:val="0"/>
              <w:keepLines w:val="0"/>
              <w:pageBreakBefore w:val="0"/>
              <w:widowControl w:val="0"/>
              <w:kinsoku/>
              <w:wordWrap/>
              <w:overflowPunct/>
              <w:topLinePunct w:val="0"/>
              <w:autoSpaceDE w:val="0"/>
              <w:autoSpaceDN w:val="0"/>
              <w:bidi w:val="0"/>
              <w:adjustRightInd/>
              <w:snapToGrid/>
              <w:spacing w:line="520" w:lineRule="exact"/>
              <w:ind w:firstLine="482"/>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教学周数</w:t>
            </w:r>
          </w:p>
        </w:tc>
        <w:tc>
          <w:tcPr>
            <w:tcW w:w="786" w:type="pct"/>
            <w:vMerge w:val="restart"/>
            <w:vAlign w:val="center"/>
          </w:tcPr>
          <w:p w14:paraId="1F891168">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考试</w:t>
            </w:r>
          </w:p>
          <w:p w14:paraId="437BC2E6">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周数</w:t>
            </w:r>
          </w:p>
        </w:tc>
        <w:tc>
          <w:tcPr>
            <w:tcW w:w="738" w:type="pct"/>
            <w:vMerge w:val="restart"/>
            <w:vAlign w:val="center"/>
          </w:tcPr>
          <w:p w14:paraId="764D6F84">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机动</w:t>
            </w:r>
          </w:p>
          <w:p w14:paraId="2591B8D9">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周数</w:t>
            </w:r>
          </w:p>
        </w:tc>
      </w:tr>
      <w:tr w14:paraId="63D0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81" w:type="pct"/>
            <w:vMerge w:val="continue"/>
            <w:vAlign w:val="center"/>
          </w:tcPr>
          <w:p w14:paraId="2E62CCDC">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c>
          <w:tcPr>
            <w:tcW w:w="600" w:type="pct"/>
            <w:vAlign w:val="center"/>
          </w:tcPr>
          <w:p w14:paraId="25F9BDA2">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周数</w:t>
            </w:r>
          </w:p>
        </w:tc>
        <w:tc>
          <w:tcPr>
            <w:tcW w:w="2192" w:type="pct"/>
            <w:vAlign w:val="center"/>
          </w:tcPr>
          <w:p w14:paraId="2FF66B65">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其中：综合的实践教学及教育活动周数</w:t>
            </w:r>
          </w:p>
        </w:tc>
        <w:tc>
          <w:tcPr>
            <w:tcW w:w="786" w:type="pct"/>
            <w:vMerge w:val="continue"/>
            <w:vAlign w:val="center"/>
          </w:tcPr>
          <w:p w14:paraId="5F0473CC">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c>
          <w:tcPr>
            <w:tcW w:w="738" w:type="pct"/>
            <w:vMerge w:val="continue"/>
            <w:vAlign w:val="center"/>
          </w:tcPr>
          <w:p w14:paraId="7EFAABAB">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r>
      <w:tr w14:paraId="5079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81" w:type="pct"/>
            <w:vMerge w:val="restart"/>
            <w:vAlign w:val="center"/>
          </w:tcPr>
          <w:p w14:paraId="16F4912A">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一</w:t>
            </w:r>
          </w:p>
        </w:tc>
        <w:tc>
          <w:tcPr>
            <w:tcW w:w="600" w:type="pct"/>
            <w:vMerge w:val="restart"/>
            <w:vAlign w:val="center"/>
          </w:tcPr>
          <w:p w14:paraId="23997B1F">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2192" w:type="pct"/>
            <w:vAlign w:val="center"/>
          </w:tcPr>
          <w:p w14:paraId="00C4F96A">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1军训</w:t>
            </w:r>
          </w:p>
        </w:tc>
        <w:tc>
          <w:tcPr>
            <w:tcW w:w="786" w:type="pct"/>
            <w:vMerge w:val="restart"/>
            <w:vAlign w:val="center"/>
          </w:tcPr>
          <w:p w14:paraId="559E265C">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38" w:type="pct"/>
            <w:vMerge w:val="restart"/>
            <w:vAlign w:val="center"/>
          </w:tcPr>
          <w:p w14:paraId="5F0A2F8F">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14:paraId="0B34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81" w:type="pct"/>
            <w:vMerge w:val="continue"/>
            <w:vAlign w:val="center"/>
          </w:tcPr>
          <w:p w14:paraId="0E995C5C">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c>
          <w:tcPr>
            <w:tcW w:w="600" w:type="pct"/>
            <w:vMerge w:val="continue"/>
            <w:vAlign w:val="center"/>
          </w:tcPr>
          <w:p w14:paraId="7046AC21">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c>
          <w:tcPr>
            <w:tcW w:w="2192" w:type="pct"/>
            <w:vAlign w:val="center"/>
          </w:tcPr>
          <w:p w14:paraId="23997788">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1入学教育</w:t>
            </w:r>
          </w:p>
        </w:tc>
        <w:tc>
          <w:tcPr>
            <w:tcW w:w="786" w:type="pct"/>
            <w:vMerge w:val="continue"/>
            <w:vAlign w:val="center"/>
          </w:tcPr>
          <w:p w14:paraId="1662B5B1">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c>
          <w:tcPr>
            <w:tcW w:w="738" w:type="pct"/>
            <w:vMerge w:val="continue"/>
            <w:vAlign w:val="center"/>
          </w:tcPr>
          <w:p w14:paraId="1CBC404D">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r>
      <w:tr w14:paraId="7294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81" w:type="pct"/>
            <w:vMerge w:val="continue"/>
            <w:vAlign w:val="center"/>
          </w:tcPr>
          <w:p w14:paraId="4224AFEA">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c>
          <w:tcPr>
            <w:tcW w:w="600" w:type="pct"/>
            <w:vMerge w:val="continue"/>
            <w:vAlign w:val="center"/>
          </w:tcPr>
          <w:p w14:paraId="0C6A3C90">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c>
          <w:tcPr>
            <w:tcW w:w="2192" w:type="pct"/>
            <w:vAlign w:val="center"/>
          </w:tcPr>
          <w:p w14:paraId="4031F791">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1岗位见习</w:t>
            </w:r>
          </w:p>
        </w:tc>
        <w:tc>
          <w:tcPr>
            <w:tcW w:w="786" w:type="pct"/>
            <w:vMerge w:val="continue"/>
            <w:vAlign w:val="center"/>
          </w:tcPr>
          <w:p w14:paraId="1D2BF57D">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c>
          <w:tcPr>
            <w:tcW w:w="738" w:type="pct"/>
            <w:vMerge w:val="continue"/>
            <w:vAlign w:val="center"/>
          </w:tcPr>
          <w:p w14:paraId="77C4E78C">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r>
      <w:tr w14:paraId="7536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81" w:type="pct"/>
            <w:vAlign w:val="center"/>
          </w:tcPr>
          <w:p w14:paraId="758699E8">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二</w:t>
            </w:r>
          </w:p>
        </w:tc>
        <w:tc>
          <w:tcPr>
            <w:tcW w:w="600" w:type="pct"/>
            <w:vAlign w:val="center"/>
          </w:tcPr>
          <w:p w14:paraId="6CA66FDE">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2192" w:type="pct"/>
            <w:vAlign w:val="center"/>
          </w:tcPr>
          <w:p w14:paraId="41F05CFE">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1岗位实习</w:t>
            </w:r>
          </w:p>
        </w:tc>
        <w:tc>
          <w:tcPr>
            <w:tcW w:w="786" w:type="pct"/>
            <w:vAlign w:val="center"/>
          </w:tcPr>
          <w:p w14:paraId="7FC995D3">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38" w:type="pct"/>
            <w:vAlign w:val="center"/>
          </w:tcPr>
          <w:p w14:paraId="70EB7DC7">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14:paraId="7946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1" w:type="pct"/>
            <w:vAlign w:val="center"/>
          </w:tcPr>
          <w:p w14:paraId="5A4F8FAD">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三</w:t>
            </w:r>
          </w:p>
        </w:tc>
        <w:tc>
          <w:tcPr>
            <w:tcW w:w="600" w:type="pct"/>
            <w:vAlign w:val="center"/>
          </w:tcPr>
          <w:p w14:paraId="6A2ABC6D">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2192" w:type="pct"/>
            <w:vAlign w:val="center"/>
          </w:tcPr>
          <w:p w14:paraId="6012E3C5">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1课程见习</w:t>
            </w:r>
          </w:p>
        </w:tc>
        <w:tc>
          <w:tcPr>
            <w:tcW w:w="786" w:type="pct"/>
            <w:vAlign w:val="center"/>
          </w:tcPr>
          <w:p w14:paraId="5C60EFE8">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38" w:type="pct"/>
            <w:vAlign w:val="center"/>
          </w:tcPr>
          <w:p w14:paraId="69FFD4BE">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14:paraId="7447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81" w:type="pct"/>
            <w:vAlign w:val="center"/>
          </w:tcPr>
          <w:p w14:paraId="3441B040">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四</w:t>
            </w:r>
          </w:p>
        </w:tc>
        <w:tc>
          <w:tcPr>
            <w:tcW w:w="600" w:type="pct"/>
            <w:vAlign w:val="center"/>
          </w:tcPr>
          <w:p w14:paraId="00275CE6">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2192" w:type="pct"/>
            <w:vAlign w:val="center"/>
          </w:tcPr>
          <w:p w14:paraId="6D5A8C79">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1社会实践</w:t>
            </w:r>
          </w:p>
        </w:tc>
        <w:tc>
          <w:tcPr>
            <w:tcW w:w="786" w:type="pct"/>
            <w:vAlign w:val="center"/>
          </w:tcPr>
          <w:p w14:paraId="5F216070">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38" w:type="pct"/>
            <w:vAlign w:val="center"/>
          </w:tcPr>
          <w:p w14:paraId="51FB8322">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14:paraId="3046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81" w:type="pct"/>
            <w:vAlign w:val="center"/>
          </w:tcPr>
          <w:p w14:paraId="1B906294">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五</w:t>
            </w:r>
          </w:p>
        </w:tc>
        <w:tc>
          <w:tcPr>
            <w:tcW w:w="600" w:type="pct"/>
            <w:vAlign w:val="center"/>
          </w:tcPr>
          <w:p w14:paraId="3B987909">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192" w:type="pct"/>
            <w:vAlign w:val="center"/>
          </w:tcPr>
          <w:p w14:paraId="65AE7668">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20顶岗实习</w:t>
            </w:r>
          </w:p>
        </w:tc>
        <w:tc>
          <w:tcPr>
            <w:tcW w:w="786" w:type="pct"/>
            <w:vAlign w:val="center"/>
          </w:tcPr>
          <w:p w14:paraId="03739119">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38" w:type="pct"/>
            <w:vAlign w:val="center"/>
          </w:tcPr>
          <w:p w14:paraId="0A9E16E4">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r>
      <w:tr w14:paraId="0137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81" w:type="pct"/>
            <w:vMerge w:val="restart"/>
            <w:vAlign w:val="center"/>
          </w:tcPr>
          <w:p w14:paraId="01F5CD4E">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六</w:t>
            </w:r>
          </w:p>
        </w:tc>
        <w:tc>
          <w:tcPr>
            <w:tcW w:w="600" w:type="pct"/>
            <w:vMerge w:val="restart"/>
            <w:vAlign w:val="center"/>
          </w:tcPr>
          <w:p w14:paraId="5E0F9657">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192" w:type="pct"/>
            <w:vAlign w:val="center"/>
          </w:tcPr>
          <w:p w14:paraId="5FC8AB25">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19顶岗实习</w:t>
            </w:r>
          </w:p>
        </w:tc>
        <w:tc>
          <w:tcPr>
            <w:tcW w:w="786" w:type="pct"/>
            <w:vAlign w:val="center"/>
          </w:tcPr>
          <w:p w14:paraId="51B1A638">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38" w:type="pct"/>
            <w:vAlign w:val="center"/>
          </w:tcPr>
          <w:p w14:paraId="245A201B">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r>
      <w:tr w14:paraId="7D39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81" w:type="pct"/>
            <w:vMerge w:val="continue"/>
            <w:vAlign w:val="center"/>
          </w:tcPr>
          <w:p w14:paraId="0CFD38CF">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c>
          <w:tcPr>
            <w:tcW w:w="600" w:type="pct"/>
            <w:vMerge w:val="continue"/>
            <w:vAlign w:val="center"/>
          </w:tcPr>
          <w:p w14:paraId="4648CB73">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p>
        </w:tc>
        <w:tc>
          <w:tcPr>
            <w:tcW w:w="2192" w:type="pct"/>
            <w:vAlign w:val="center"/>
          </w:tcPr>
          <w:p w14:paraId="030C26E2">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1(毕业教育)</w:t>
            </w:r>
          </w:p>
        </w:tc>
        <w:tc>
          <w:tcPr>
            <w:tcW w:w="786" w:type="pct"/>
            <w:vAlign w:val="center"/>
          </w:tcPr>
          <w:p w14:paraId="4D3BAF87">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38" w:type="pct"/>
            <w:vAlign w:val="center"/>
          </w:tcPr>
          <w:p w14:paraId="34CD2747">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r>
      <w:tr w14:paraId="74CD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81" w:type="pct"/>
            <w:vAlign w:val="center"/>
          </w:tcPr>
          <w:p w14:paraId="3FBD6E7A">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总计</w:t>
            </w:r>
          </w:p>
        </w:tc>
        <w:tc>
          <w:tcPr>
            <w:tcW w:w="600" w:type="pct"/>
            <w:vAlign w:val="center"/>
          </w:tcPr>
          <w:p w14:paraId="61A0F378">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112</w:t>
            </w:r>
          </w:p>
        </w:tc>
        <w:tc>
          <w:tcPr>
            <w:tcW w:w="2192" w:type="pct"/>
            <w:vAlign w:val="center"/>
          </w:tcPr>
          <w:p w14:paraId="7D37C914">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46</w:t>
            </w:r>
          </w:p>
        </w:tc>
        <w:tc>
          <w:tcPr>
            <w:tcW w:w="786" w:type="pct"/>
            <w:vAlign w:val="center"/>
          </w:tcPr>
          <w:p w14:paraId="6E273822">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38" w:type="pct"/>
            <w:vAlign w:val="center"/>
          </w:tcPr>
          <w:p w14:paraId="6ADD8892">
            <w:pPr>
              <w:keepNext w:val="0"/>
              <w:keepLines w:val="0"/>
              <w:pageBreakBefore w:val="0"/>
              <w:widowControl w:val="0"/>
              <w:kinsoku/>
              <w:wordWrap/>
              <w:overflowPunct/>
              <w:topLinePunct w:val="0"/>
              <w:autoSpaceDE w:val="0"/>
              <w:autoSpaceDN w:val="0"/>
              <w:bidi w:val="0"/>
              <w:adjustRightInd/>
              <w:snapToGrid/>
              <w:spacing w:line="52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r>
    </w:tbl>
    <w:p w14:paraId="704A712D">
      <w:pPr>
        <w:rPr>
          <w:rFonts w:hint="eastAsia" w:ascii="宋体" w:hAnsi="宋体" w:eastAsia="宋体" w:cs="宋体"/>
          <w:sz w:val="28"/>
          <w:szCs w:val="21"/>
          <w:lang w:val="en-US" w:eastAsia="zh-CN"/>
        </w:rPr>
      </w:pPr>
      <w:r>
        <w:rPr>
          <w:rFonts w:hint="eastAsia" w:ascii="宋体" w:hAnsi="宋体" w:eastAsia="宋体" w:cs="宋体"/>
          <w:sz w:val="28"/>
          <w:szCs w:val="21"/>
          <w:lang w:val="en-US" w:eastAsia="zh-CN"/>
        </w:rPr>
        <w:br w:type="page"/>
      </w:r>
    </w:p>
    <w:p w14:paraId="62D17646">
      <w:pPr>
        <w:pStyle w:val="3"/>
        <w:numPr>
          <w:ilvl w:val="0"/>
          <w:numId w:val="0"/>
        </w:numPr>
        <w:spacing w:before="72"/>
        <w:rPr>
          <w:rFonts w:ascii="宋体" w:hAnsi="宋体" w:eastAsia="宋体" w:cs="宋体"/>
          <w:sz w:val="28"/>
          <w:szCs w:val="21"/>
        </w:rPr>
      </w:pPr>
      <w:r>
        <w:rPr>
          <w:rFonts w:hint="eastAsia" w:ascii="宋体" w:hAnsi="宋体" w:eastAsia="宋体" w:cs="宋体"/>
          <w:sz w:val="28"/>
          <w:szCs w:val="21"/>
          <w:lang w:val="en-US" w:eastAsia="zh-CN"/>
        </w:rPr>
        <w:t>（二）</w:t>
      </w:r>
      <w:r>
        <w:rPr>
          <w:rFonts w:hint="eastAsia" w:ascii="宋体" w:hAnsi="宋体" w:eastAsia="宋体" w:cs="宋体"/>
          <w:sz w:val="28"/>
          <w:szCs w:val="21"/>
        </w:rPr>
        <w:t>教学进程安排表</w:t>
      </w:r>
    </w:p>
    <w:tbl>
      <w:tblPr>
        <w:tblStyle w:val="20"/>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26"/>
        <w:gridCol w:w="878"/>
        <w:gridCol w:w="5"/>
        <w:gridCol w:w="1769"/>
        <w:gridCol w:w="772"/>
        <w:gridCol w:w="825"/>
        <w:gridCol w:w="600"/>
        <w:gridCol w:w="600"/>
        <w:gridCol w:w="600"/>
        <w:gridCol w:w="600"/>
        <w:gridCol w:w="600"/>
        <w:gridCol w:w="604"/>
      </w:tblGrid>
      <w:tr w14:paraId="09B5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7" w:hRule="atLeast"/>
          <w:jc w:val="center"/>
        </w:trPr>
        <w:tc>
          <w:tcPr>
            <w:tcW w:w="526" w:type="dxa"/>
            <w:vMerge w:val="restart"/>
            <w:shd w:val="clear" w:color="auto" w:fill="FFFFFF"/>
            <w:vAlign w:val="center"/>
          </w:tcPr>
          <w:p w14:paraId="4B75604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类别</w:t>
            </w:r>
          </w:p>
        </w:tc>
        <w:tc>
          <w:tcPr>
            <w:tcW w:w="2652" w:type="dxa"/>
            <w:gridSpan w:val="3"/>
            <w:vMerge w:val="restart"/>
            <w:shd w:val="clear" w:color="auto" w:fill="FFFFFF"/>
            <w:vAlign w:val="center"/>
          </w:tcPr>
          <w:p w14:paraId="7851850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课程名称</w:t>
            </w:r>
          </w:p>
        </w:tc>
        <w:tc>
          <w:tcPr>
            <w:tcW w:w="1597" w:type="dxa"/>
            <w:gridSpan w:val="2"/>
            <w:shd w:val="clear" w:color="auto" w:fill="FFFFFF"/>
            <w:vAlign w:val="center"/>
          </w:tcPr>
          <w:p w14:paraId="6D9424E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学时数</w:t>
            </w:r>
          </w:p>
        </w:tc>
        <w:tc>
          <w:tcPr>
            <w:tcW w:w="3604" w:type="dxa"/>
            <w:gridSpan w:val="6"/>
            <w:shd w:val="clear" w:color="auto" w:fill="FFFFFF"/>
            <w:vAlign w:val="center"/>
          </w:tcPr>
          <w:p w14:paraId="659F71D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各学期周学时安排</w:t>
            </w:r>
          </w:p>
        </w:tc>
      </w:tr>
      <w:tr w14:paraId="603A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46" w:hRule="atLeast"/>
          <w:jc w:val="center"/>
        </w:trPr>
        <w:tc>
          <w:tcPr>
            <w:tcW w:w="526" w:type="dxa"/>
            <w:vMerge w:val="continue"/>
            <w:shd w:val="clear" w:color="auto" w:fill="FFFFFF"/>
            <w:vAlign w:val="center"/>
          </w:tcPr>
          <w:p w14:paraId="1A80696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p>
        </w:tc>
        <w:tc>
          <w:tcPr>
            <w:tcW w:w="2652" w:type="dxa"/>
            <w:gridSpan w:val="3"/>
            <w:vMerge w:val="continue"/>
            <w:shd w:val="clear" w:color="auto" w:fill="FFFFFF"/>
            <w:vAlign w:val="center"/>
          </w:tcPr>
          <w:p w14:paraId="18CEC02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p>
        </w:tc>
        <w:tc>
          <w:tcPr>
            <w:tcW w:w="772" w:type="dxa"/>
            <w:shd w:val="clear" w:color="auto" w:fill="FFFFFF"/>
            <w:vAlign w:val="center"/>
          </w:tcPr>
          <w:p w14:paraId="50B1108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学时</w:t>
            </w:r>
          </w:p>
        </w:tc>
        <w:tc>
          <w:tcPr>
            <w:tcW w:w="825" w:type="dxa"/>
            <w:shd w:val="clear" w:color="auto" w:fill="FFFFFF"/>
            <w:vAlign w:val="center"/>
          </w:tcPr>
          <w:p w14:paraId="2527936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实</w:t>
            </w:r>
          </w:p>
          <w:p w14:paraId="28A56F0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验</w:t>
            </w:r>
          </w:p>
          <w:p w14:paraId="2C7E2A1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实</w:t>
            </w:r>
          </w:p>
          <w:p w14:paraId="256FB01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习</w:t>
            </w:r>
          </w:p>
        </w:tc>
        <w:tc>
          <w:tcPr>
            <w:tcW w:w="600" w:type="dxa"/>
            <w:shd w:val="clear" w:color="auto" w:fill="FFFFFF"/>
            <w:vAlign w:val="center"/>
          </w:tcPr>
          <w:p w14:paraId="50A924C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w:t>
            </w:r>
          </w:p>
        </w:tc>
        <w:tc>
          <w:tcPr>
            <w:tcW w:w="600" w:type="dxa"/>
            <w:shd w:val="clear" w:color="auto" w:fill="FFFFFF"/>
            <w:vAlign w:val="center"/>
          </w:tcPr>
          <w:p w14:paraId="6967D15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w:t>
            </w:r>
          </w:p>
        </w:tc>
        <w:tc>
          <w:tcPr>
            <w:tcW w:w="600" w:type="dxa"/>
            <w:shd w:val="clear" w:color="auto" w:fill="FFFFFF"/>
            <w:vAlign w:val="center"/>
          </w:tcPr>
          <w:p w14:paraId="14B8221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w:t>
            </w:r>
          </w:p>
        </w:tc>
        <w:tc>
          <w:tcPr>
            <w:tcW w:w="600" w:type="dxa"/>
            <w:shd w:val="clear" w:color="auto" w:fill="FFFFFF"/>
            <w:vAlign w:val="center"/>
          </w:tcPr>
          <w:p w14:paraId="58235BC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w:t>
            </w:r>
          </w:p>
        </w:tc>
        <w:tc>
          <w:tcPr>
            <w:tcW w:w="600" w:type="dxa"/>
            <w:shd w:val="clear" w:color="auto" w:fill="FFFFFF"/>
            <w:vAlign w:val="center"/>
          </w:tcPr>
          <w:p w14:paraId="2555F79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w:t>
            </w:r>
          </w:p>
        </w:tc>
        <w:tc>
          <w:tcPr>
            <w:tcW w:w="604" w:type="dxa"/>
            <w:shd w:val="clear" w:color="auto" w:fill="FFFFFF"/>
            <w:vAlign w:val="center"/>
          </w:tcPr>
          <w:p w14:paraId="624977B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w:t>
            </w:r>
          </w:p>
        </w:tc>
      </w:tr>
      <w:tr w14:paraId="31B8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restart"/>
            <w:shd w:val="clear" w:color="auto" w:fill="FFFFFF"/>
            <w:vAlign w:val="center"/>
          </w:tcPr>
          <w:p w14:paraId="6A7C086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公共</w:t>
            </w:r>
            <w:r>
              <w:rPr>
                <w:rFonts w:hint="eastAsia" w:asciiTheme="minorEastAsia" w:hAnsiTheme="minorEastAsia" w:eastAsiaTheme="minorEastAsia" w:cstheme="minorEastAsia"/>
                <w:color w:val="auto"/>
                <w:sz w:val="24"/>
                <w:szCs w:val="24"/>
                <w:lang w:val="en-US" w:eastAsia="zh-CN"/>
              </w:rPr>
              <w:t>基础</w:t>
            </w:r>
            <w:r>
              <w:rPr>
                <w:rFonts w:hint="eastAsia" w:asciiTheme="minorEastAsia" w:hAnsiTheme="minorEastAsia" w:eastAsiaTheme="minorEastAsia" w:cstheme="minorEastAsia"/>
                <w:color w:val="auto"/>
                <w:sz w:val="24"/>
                <w:szCs w:val="24"/>
              </w:rPr>
              <w:t>必修课课</w:t>
            </w:r>
          </w:p>
          <w:p w14:paraId="1C3B6EC6">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程</w:t>
            </w:r>
          </w:p>
        </w:tc>
        <w:tc>
          <w:tcPr>
            <w:tcW w:w="2652" w:type="dxa"/>
            <w:gridSpan w:val="3"/>
            <w:shd w:val="clear" w:color="auto" w:fill="FFFFFF"/>
            <w:vAlign w:val="center"/>
          </w:tcPr>
          <w:p w14:paraId="32CFDCA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职业</w:t>
            </w:r>
            <w:r>
              <w:rPr>
                <w:rFonts w:hint="eastAsia" w:asciiTheme="minorEastAsia" w:hAnsiTheme="minorEastAsia" w:eastAsiaTheme="minorEastAsia" w:cstheme="minorEastAsia"/>
                <w:color w:val="auto"/>
                <w:sz w:val="24"/>
                <w:szCs w:val="24"/>
                <w:lang w:val="en-US" w:eastAsia="zh-CN"/>
              </w:rPr>
              <w:t>生涯规划</w:t>
            </w:r>
          </w:p>
        </w:tc>
        <w:tc>
          <w:tcPr>
            <w:tcW w:w="772" w:type="dxa"/>
            <w:shd w:val="clear" w:color="auto" w:fill="FFFFFF"/>
            <w:vAlign w:val="center"/>
          </w:tcPr>
          <w:p w14:paraId="0EACA25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825" w:type="dxa"/>
            <w:shd w:val="clear" w:color="auto" w:fill="FFFFFF"/>
            <w:vAlign w:val="center"/>
          </w:tcPr>
          <w:p w14:paraId="10101DD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608F281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D59EA3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51365F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8CFC0E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3E9C95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59E3CA3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5575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61BBF5E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1C01A2D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心理健康</w:t>
            </w:r>
          </w:p>
        </w:tc>
        <w:tc>
          <w:tcPr>
            <w:tcW w:w="772" w:type="dxa"/>
            <w:shd w:val="clear" w:color="auto" w:fill="FFFFFF"/>
            <w:vAlign w:val="center"/>
          </w:tcPr>
          <w:p w14:paraId="10E4A40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825" w:type="dxa"/>
            <w:shd w:val="clear" w:color="auto" w:fill="FFFFFF"/>
            <w:vAlign w:val="center"/>
          </w:tcPr>
          <w:p w14:paraId="491E984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5AC2F2B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28030E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0C48809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43050CE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D84BA8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03E14BC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4EF8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21BF6B3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2AEEC9E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职业</w:t>
            </w:r>
            <w:r>
              <w:rPr>
                <w:rFonts w:hint="eastAsia" w:asciiTheme="minorEastAsia" w:hAnsiTheme="minorEastAsia" w:eastAsiaTheme="minorEastAsia" w:cstheme="minorEastAsia"/>
                <w:color w:val="auto"/>
                <w:sz w:val="24"/>
                <w:szCs w:val="24"/>
              </w:rPr>
              <w:t>道德与法律</w:t>
            </w:r>
          </w:p>
        </w:tc>
        <w:tc>
          <w:tcPr>
            <w:tcW w:w="772" w:type="dxa"/>
            <w:shd w:val="clear" w:color="auto" w:fill="FFFFFF"/>
            <w:vAlign w:val="center"/>
          </w:tcPr>
          <w:p w14:paraId="0F9D2EE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825" w:type="dxa"/>
            <w:shd w:val="clear" w:color="auto" w:fill="FFFFFF"/>
            <w:vAlign w:val="center"/>
          </w:tcPr>
          <w:p w14:paraId="4585513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7D2060F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2274F2B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1581427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504D23A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434374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168EC77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6BA6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6190FAD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33C3593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哲学与人生</w:t>
            </w:r>
          </w:p>
        </w:tc>
        <w:tc>
          <w:tcPr>
            <w:tcW w:w="772" w:type="dxa"/>
            <w:shd w:val="clear" w:color="auto" w:fill="FFFFFF"/>
            <w:vAlign w:val="center"/>
          </w:tcPr>
          <w:p w14:paraId="36C37CB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825" w:type="dxa"/>
            <w:shd w:val="clear" w:color="auto" w:fill="FFFFFF"/>
            <w:vAlign w:val="center"/>
          </w:tcPr>
          <w:p w14:paraId="67B7FA9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5FECDBC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5DCF2C6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5DA70B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5047810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34C7A74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4D30975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5F12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1EF770D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59FF2BC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语文</w:t>
            </w:r>
          </w:p>
        </w:tc>
        <w:tc>
          <w:tcPr>
            <w:tcW w:w="772" w:type="dxa"/>
            <w:shd w:val="clear" w:color="auto" w:fill="FFFFFF"/>
            <w:vAlign w:val="center"/>
          </w:tcPr>
          <w:p w14:paraId="31C9988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144</w:t>
            </w:r>
          </w:p>
        </w:tc>
        <w:tc>
          <w:tcPr>
            <w:tcW w:w="825" w:type="dxa"/>
            <w:shd w:val="clear" w:color="auto" w:fill="FFFFFF"/>
            <w:vAlign w:val="center"/>
          </w:tcPr>
          <w:p w14:paraId="41CF908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14AF57F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EFF77D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1EC5598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02C8B94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35F959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7024418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14BE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1BB1C9C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1FD5C16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数学</w:t>
            </w:r>
          </w:p>
        </w:tc>
        <w:tc>
          <w:tcPr>
            <w:tcW w:w="772" w:type="dxa"/>
            <w:shd w:val="clear" w:color="auto" w:fill="FFFFFF"/>
            <w:vAlign w:val="center"/>
          </w:tcPr>
          <w:p w14:paraId="629CAF3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144</w:t>
            </w:r>
          </w:p>
        </w:tc>
        <w:tc>
          <w:tcPr>
            <w:tcW w:w="825" w:type="dxa"/>
            <w:shd w:val="clear" w:color="auto" w:fill="FFFFFF"/>
            <w:vAlign w:val="center"/>
          </w:tcPr>
          <w:p w14:paraId="2082794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71C720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5341967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44EE3B5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371953A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1D8F661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37A665A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2FB1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796ECC2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1B7D879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英语</w:t>
            </w:r>
          </w:p>
        </w:tc>
        <w:tc>
          <w:tcPr>
            <w:tcW w:w="772" w:type="dxa"/>
            <w:shd w:val="clear" w:color="auto" w:fill="FFFFFF"/>
            <w:vAlign w:val="center"/>
          </w:tcPr>
          <w:p w14:paraId="3C69C52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144</w:t>
            </w:r>
          </w:p>
        </w:tc>
        <w:tc>
          <w:tcPr>
            <w:tcW w:w="825" w:type="dxa"/>
            <w:shd w:val="clear" w:color="auto" w:fill="FFFFFF"/>
            <w:vAlign w:val="center"/>
          </w:tcPr>
          <w:p w14:paraId="66F7D8D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979DE4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52E38C6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46F35D8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17FB18C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0BFF05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321FA62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07DF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57650DD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6444B81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体育与健康</w:t>
            </w:r>
          </w:p>
        </w:tc>
        <w:tc>
          <w:tcPr>
            <w:tcW w:w="772" w:type="dxa"/>
            <w:shd w:val="clear" w:color="auto" w:fill="FFFFFF"/>
            <w:vAlign w:val="center"/>
          </w:tcPr>
          <w:p w14:paraId="25882FB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72</w:t>
            </w:r>
          </w:p>
        </w:tc>
        <w:tc>
          <w:tcPr>
            <w:tcW w:w="825" w:type="dxa"/>
            <w:shd w:val="clear" w:color="auto" w:fill="FFFFFF"/>
            <w:vAlign w:val="center"/>
          </w:tcPr>
          <w:p w14:paraId="5911DCB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47C7F2F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563027E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1A3D411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0A32E2A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89DB28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529DFED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1AB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751BEA7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0E42012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公共</w:t>
            </w:r>
            <w:r>
              <w:rPr>
                <w:rFonts w:hint="eastAsia" w:asciiTheme="minorEastAsia" w:hAnsiTheme="minorEastAsia" w:eastAsiaTheme="minorEastAsia" w:cstheme="minorEastAsia"/>
                <w:color w:val="auto"/>
                <w:sz w:val="24"/>
                <w:szCs w:val="24"/>
              </w:rPr>
              <w:t>艺术</w:t>
            </w:r>
          </w:p>
        </w:tc>
        <w:tc>
          <w:tcPr>
            <w:tcW w:w="772" w:type="dxa"/>
            <w:shd w:val="clear" w:color="auto" w:fill="FFFFFF"/>
            <w:vAlign w:val="center"/>
          </w:tcPr>
          <w:p w14:paraId="23A2D37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72</w:t>
            </w:r>
          </w:p>
        </w:tc>
        <w:tc>
          <w:tcPr>
            <w:tcW w:w="825" w:type="dxa"/>
            <w:shd w:val="clear" w:color="auto" w:fill="FFFFFF"/>
            <w:vAlign w:val="center"/>
          </w:tcPr>
          <w:p w14:paraId="6602A44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40</w:t>
            </w:r>
          </w:p>
        </w:tc>
        <w:tc>
          <w:tcPr>
            <w:tcW w:w="600" w:type="dxa"/>
            <w:shd w:val="clear" w:color="auto" w:fill="FFFFFF"/>
            <w:vAlign w:val="center"/>
          </w:tcPr>
          <w:p w14:paraId="47648B7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0815A37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5DB6ADE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9812D1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30F7984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0C1362D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3BF3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32A5955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7796B19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计算机应用基础</w:t>
            </w:r>
          </w:p>
        </w:tc>
        <w:tc>
          <w:tcPr>
            <w:tcW w:w="772" w:type="dxa"/>
            <w:shd w:val="clear" w:color="auto" w:fill="FFFFFF"/>
            <w:vAlign w:val="center"/>
          </w:tcPr>
          <w:p w14:paraId="10995DF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144</w:t>
            </w:r>
          </w:p>
        </w:tc>
        <w:tc>
          <w:tcPr>
            <w:tcW w:w="825" w:type="dxa"/>
            <w:shd w:val="clear" w:color="auto" w:fill="FFFFFF"/>
            <w:vAlign w:val="center"/>
          </w:tcPr>
          <w:p w14:paraId="3DA50EF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60</w:t>
            </w:r>
          </w:p>
        </w:tc>
        <w:tc>
          <w:tcPr>
            <w:tcW w:w="600" w:type="dxa"/>
            <w:shd w:val="clear" w:color="auto" w:fill="FFFFFF"/>
            <w:vAlign w:val="center"/>
          </w:tcPr>
          <w:p w14:paraId="3395E18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40F0C67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4C0D454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412FCB7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150CE0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5BFB9A4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7EF1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375D280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5F50960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历史</w:t>
            </w:r>
          </w:p>
        </w:tc>
        <w:tc>
          <w:tcPr>
            <w:tcW w:w="772" w:type="dxa"/>
            <w:shd w:val="clear" w:color="auto" w:fill="FFFFFF"/>
            <w:vAlign w:val="center"/>
          </w:tcPr>
          <w:p w14:paraId="77ACB0C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72</w:t>
            </w:r>
          </w:p>
        </w:tc>
        <w:tc>
          <w:tcPr>
            <w:tcW w:w="825" w:type="dxa"/>
            <w:shd w:val="clear" w:color="auto" w:fill="FFFFFF"/>
            <w:vAlign w:val="center"/>
          </w:tcPr>
          <w:p w14:paraId="47A2C92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p>
        </w:tc>
        <w:tc>
          <w:tcPr>
            <w:tcW w:w="600" w:type="dxa"/>
            <w:shd w:val="clear" w:color="auto" w:fill="FFFFFF"/>
            <w:vAlign w:val="center"/>
          </w:tcPr>
          <w:p w14:paraId="5FE3F3B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1A1AEE2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397BABF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438F5DA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3B520D8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1E11E7A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5B67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5B94D95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49D86DF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职业素养</w:t>
            </w:r>
          </w:p>
        </w:tc>
        <w:tc>
          <w:tcPr>
            <w:tcW w:w="772" w:type="dxa"/>
            <w:shd w:val="clear" w:color="auto" w:fill="FFFFFF"/>
            <w:vAlign w:val="center"/>
          </w:tcPr>
          <w:p w14:paraId="2CDD594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72</w:t>
            </w:r>
          </w:p>
        </w:tc>
        <w:tc>
          <w:tcPr>
            <w:tcW w:w="825" w:type="dxa"/>
            <w:shd w:val="clear" w:color="auto" w:fill="FFFFFF"/>
            <w:vAlign w:val="center"/>
          </w:tcPr>
          <w:p w14:paraId="7F6606A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p>
        </w:tc>
        <w:tc>
          <w:tcPr>
            <w:tcW w:w="600" w:type="dxa"/>
            <w:shd w:val="clear" w:color="auto" w:fill="FFFFFF"/>
            <w:vAlign w:val="center"/>
          </w:tcPr>
          <w:p w14:paraId="376E0F4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D54D58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550C952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2FD1377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0003325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3965E6B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5B3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66AC4FE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4085B2A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中华优秀传统文化</w:t>
            </w:r>
          </w:p>
        </w:tc>
        <w:tc>
          <w:tcPr>
            <w:tcW w:w="772" w:type="dxa"/>
            <w:shd w:val="clear" w:color="auto" w:fill="FFFFFF"/>
            <w:vAlign w:val="center"/>
          </w:tcPr>
          <w:p w14:paraId="0859227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72</w:t>
            </w:r>
          </w:p>
        </w:tc>
        <w:tc>
          <w:tcPr>
            <w:tcW w:w="825" w:type="dxa"/>
            <w:shd w:val="clear" w:color="auto" w:fill="FFFFFF"/>
            <w:vAlign w:val="center"/>
          </w:tcPr>
          <w:p w14:paraId="0343DE8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40</w:t>
            </w:r>
          </w:p>
        </w:tc>
        <w:tc>
          <w:tcPr>
            <w:tcW w:w="600" w:type="dxa"/>
            <w:shd w:val="clear" w:color="auto" w:fill="FFFFFF"/>
            <w:vAlign w:val="center"/>
          </w:tcPr>
          <w:p w14:paraId="2CF4AFA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5957F9B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2DB00EA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03F0CA9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16A900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4B6B586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1E59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31A56EC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38F7EDC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公共基础课小计</w:t>
            </w:r>
          </w:p>
        </w:tc>
        <w:tc>
          <w:tcPr>
            <w:tcW w:w="772" w:type="dxa"/>
            <w:shd w:val="clear" w:color="auto" w:fill="FFFFFF"/>
            <w:vAlign w:val="center"/>
          </w:tcPr>
          <w:p w14:paraId="3617871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1008</w:t>
            </w:r>
          </w:p>
        </w:tc>
        <w:tc>
          <w:tcPr>
            <w:tcW w:w="825" w:type="dxa"/>
            <w:shd w:val="clear" w:color="auto" w:fill="FFFFFF"/>
            <w:vAlign w:val="center"/>
          </w:tcPr>
          <w:p w14:paraId="7F869DE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140</w:t>
            </w:r>
          </w:p>
        </w:tc>
        <w:tc>
          <w:tcPr>
            <w:tcW w:w="600" w:type="dxa"/>
            <w:shd w:val="clear" w:color="auto" w:fill="FFFFFF"/>
            <w:vAlign w:val="center"/>
          </w:tcPr>
          <w:p w14:paraId="5484796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63F992B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33E511F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4C8744A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1FBEEE2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740C111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0C43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restart"/>
            <w:shd w:val="clear" w:color="auto" w:fill="FFFFFF"/>
            <w:vAlign w:val="center"/>
          </w:tcPr>
          <w:p w14:paraId="5C4B4445">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专业</w:t>
            </w:r>
            <w:r>
              <w:rPr>
                <w:rFonts w:hint="eastAsia" w:asciiTheme="minorEastAsia" w:hAnsiTheme="minorEastAsia" w:eastAsiaTheme="minorEastAsia" w:cstheme="minorEastAsia"/>
                <w:color w:val="auto"/>
                <w:sz w:val="24"/>
                <w:szCs w:val="24"/>
                <w:lang w:val="en-US" w:eastAsia="zh-CN"/>
              </w:rPr>
              <w:t>核心</w:t>
            </w:r>
            <w:r>
              <w:rPr>
                <w:rFonts w:hint="eastAsia" w:asciiTheme="minorEastAsia" w:hAnsiTheme="minorEastAsia" w:eastAsiaTheme="minorEastAsia" w:cstheme="minorEastAsia"/>
                <w:color w:val="auto"/>
                <w:sz w:val="24"/>
                <w:szCs w:val="24"/>
              </w:rPr>
              <w:t>课程</w:t>
            </w:r>
          </w:p>
        </w:tc>
        <w:tc>
          <w:tcPr>
            <w:tcW w:w="2652" w:type="dxa"/>
            <w:gridSpan w:val="3"/>
            <w:shd w:val="clear" w:color="auto" w:fill="FFFFFF"/>
            <w:vAlign w:val="center"/>
          </w:tcPr>
          <w:p w14:paraId="1E0ED74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常用工具软件</w:t>
            </w:r>
          </w:p>
        </w:tc>
        <w:tc>
          <w:tcPr>
            <w:tcW w:w="772" w:type="dxa"/>
            <w:shd w:val="clear" w:color="auto" w:fill="FFFFFF"/>
            <w:vAlign w:val="center"/>
          </w:tcPr>
          <w:p w14:paraId="6DC20CB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w:t>
            </w:r>
          </w:p>
        </w:tc>
        <w:tc>
          <w:tcPr>
            <w:tcW w:w="825" w:type="dxa"/>
            <w:shd w:val="clear" w:color="auto" w:fill="FFFFFF"/>
            <w:vAlign w:val="center"/>
          </w:tcPr>
          <w:p w14:paraId="35B516E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tcBorders>
              <w:top w:val="nil"/>
            </w:tcBorders>
            <w:shd w:val="clear" w:color="auto" w:fill="FFFFFF"/>
            <w:vAlign w:val="center"/>
          </w:tcPr>
          <w:p w14:paraId="598F3CA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tcBorders>
              <w:top w:val="nil"/>
            </w:tcBorders>
            <w:shd w:val="clear" w:color="auto" w:fill="FFFFFF"/>
            <w:vAlign w:val="center"/>
          </w:tcPr>
          <w:p w14:paraId="24E0304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tcBorders>
              <w:top w:val="nil"/>
            </w:tcBorders>
            <w:shd w:val="clear" w:color="auto" w:fill="FFFFFF"/>
            <w:vAlign w:val="center"/>
          </w:tcPr>
          <w:p w14:paraId="504C24A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tcBorders>
              <w:top w:val="nil"/>
            </w:tcBorders>
            <w:shd w:val="clear" w:color="auto" w:fill="FFFFFF"/>
            <w:vAlign w:val="center"/>
          </w:tcPr>
          <w:p w14:paraId="39B15CA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tcBorders>
              <w:top w:val="nil"/>
            </w:tcBorders>
            <w:shd w:val="clear" w:color="auto" w:fill="FFFFFF"/>
            <w:vAlign w:val="center"/>
          </w:tcPr>
          <w:p w14:paraId="4847D23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tcBorders>
              <w:top w:val="nil"/>
            </w:tcBorders>
            <w:shd w:val="clear" w:color="auto" w:fill="FFFFFF"/>
            <w:vAlign w:val="center"/>
          </w:tcPr>
          <w:p w14:paraId="451DA1C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252E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729BF044">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22ACE9C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计算机录入技术</w:t>
            </w:r>
          </w:p>
        </w:tc>
        <w:tc>
          <w:tcPr>
            <w:tcW w:w="772" w:type="dxa"/>
            <w:shd w:val="clear" w:color="auto" w:fill="FFFFFF"/>
            <w:vAlign w:val="center"/>
          </w:tcPr>
          <w:p w14:paraId="1EA7D94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108</w:t>
            </w:r>
          </w:p>
        </w:tc>
        <w:tc>
          <w:tcPr>
            <w:tcW w:w="825" w:type="dxa"/>
            <w:shd w:val="clear" w:color="auto" w:fill="FFFFFF"/>
            <w:vAlign w:val="center"/>
          </w:tcPr>
          <w:p w14:paraId="13FB22A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p>
        </w:tc>
        <w:tc>
          <w:tcPr>
            <w:tcW w:w="600" w:type="dxa"/>
            <w:tcBorders>
              <w:top w:val="nil"/>
            </w:tcBorders>
            <w:shd w:val="clear" w:color="auto" w:fill="FFFFFF"/>
            <w:vAlign w:val="center"/>
          </w:tcPr>
          <w:p w14:paraId="1A5F38E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tcBorders>
              <w:top w:val="nil"/>
            </w:tcBorders>
            <w:shd w:val="clear" w:color="auto" w:fill="FFFFFF"/>
            <w:vAlign w:val="center"/>
          </w:tcPr>
          <w:p w14:paraId="03A026A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tcBorders>
              <w:top w:val="nil"/>
            </w:tcBorders>
            <w:shd w:val="clear" w:color="auto" w:fill="FFFFFF"/>
            <w:vAlign w:val="center"/>
          </w:tcPr>
          <w:p w14:paraId="33C52C9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tcBorders>
              <w:top w:val="nil"/>
            </w:tcBorders>
            <w:shd w:val="clear" w:color="auto" w:fill="FFFFFF"/>
            <w:vAlign w:val="center"/>
          </w:tcPr>
          <w:p w14:paraId="7662B22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p>
        </w:tc>
        <w:tc>
          <w:tcPr>
            <w:tcW w:w="600" w:type="dxa"/>
            <w:tcBorders>
              <w:top w:val="nil"/>
            </w:tcBorders>
            <w:shd w:val="clear" w:color="auto" w:fill="FFFFFF"/>
            <w:vAlign w:val="center"/>
          </w:tcPr>
          <w:p w14:paraId="1CE6088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tcBorders>
              <w:top w:val="nil"/>
            </w:tcBorders>
            <w:shd w:val="clear" w:color="auto" w:fill="FFFFFF"/>
            <w:vAlign w:val="center"/>
          </w:tcPr>
          <w:p w14:paraId="7F28F15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3F01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1AB84AED">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4433B2D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计算机编程基础（VB）</w:t>
            </w:r>
          </w:p>
        </w:tc>
        <w:tc>
          <w:tcPr>
            <w:tcW w:w="772" w:type="dxa"/>
            <w:shd w:val="clear" w:color="auto" w:fill="FFFFFF"/>
            <w:vAlign w:val="center"/>
          </w:tcPr>
          <w:p w14:paraId="3EE4B57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144</w:t>
            </w:r>
          </w:p>
        </w:tc>
        <w:tc>
          <w:tcPr>
            <w:tcW w:w="825" w:type="dxa"/>
            <w:tcBorders>
              <w:bottom w:val="single" w:color="auto" w:sz="4" w:space="0"/>
            </w:tcBorders>
            <w:shd w:val="clear" w:color="auto" w:fill="FFFFFF"/>
            <w:vAlign w:val="center"/>
          </w:tcPr>
          <w:p w14:paraId="55CA72B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80</w:t>
            </w:r>
          </w:p>
        </w:tc>
        <w:tc>
          <w:tcPr>
            <w:tcW w:w="600" w:type="dxa"/>
            <w:tcBorders>
              <w:top w:val="nil"/>
              <w:bottom w:val="single" w:color="auto" w:sz="4" w:space="0"/>
            </w:tcBorders>
            <w:shd w:val="clear" w:color="auto" w:fill="FFFFFF"/>
            <w:vAlign w:val="center"/>
          </w:tcPr>
          <w:p w14:paraId="24FF77C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tcBorders>
              <w:top w:val="nil"/>
              <w:bottom w:val="single" w:color="auto" w:sz="4" w:space="0"/>
            </w:tcBorders>
            <w:shd w:val="clear" w:color="auto" w:fill="FFFFFF"/>
            <w:vAlign w:val="center"/>
          </w:tcPr>
          <w:p w14:paraId="753A27E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w:t>
            </w:r>
          </w:p>
        </w:tc>
        <w:tc>
          <w:tcPr>
            <w:tcW w:w="600" w:type="dxa"/>
            <w:tcBorders>
              <w:top w:val="nil"/>
              <w:bottom w:val="single" w:color="auto" w:sz="4" w:space="0"/>
            </w:tcBorders>
            <w:shd w:val="clear" w:color="auto" w:fill="FFFFFF"/>
            <w:vAlign w:val="center"/>
          </w:tcPr>
          <w:p w14:paraId="0FBBD39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tcBorders>
              <w:top w:val="nil"/>
              <w:bottom w:val="single" w:color="auto" w:sz="4" w:space="0"/>
            </w:tcBorders>
            <w:shd w:val="clear" w:color="auto" w:fill="FFFFFF"/>
            <w:vAlign w:val="center"/>
          </w:tcPr>
          <w:p w14:paraId="3CAE1EB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p>
        </w:tc>
        <w:tc>
          <w:tcPr>
            <w:tcW w:w="600" w:type="dxa"/>
            <w:tcBorders>
              <w:top w:val="nil"/>
              <w:bottom w:val="single" w:color="auto" w:sz="4" w:space="0"/>
            </w:tcBorders>
            <w:shd w:val="clear" w:color="auto" w:fill="FFFFFF"/>
            <w:vAlign w:val="center"/>
          </w:tcPr>
          <w:p w14:paraId="5EE7AF7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tcBorders>
              <w:top w:val="nil"/>
              <w:bottom w:val="single" w:color="auto" w:sz="4" w:space="0"/>
            </w:tcBorders>
            <w:shd w:val="clear" w:color="auto" w:fill="FFFFFF"/>
            <w:vAlign w:val="center"/>
          </w:tcPr>
          <w:p w14:paraId="174CA03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7999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12471528">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5A689D9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数据库技术（Access）</w:t>
            </w:r>
          </w:p>
        </w:tc>
        <w:tc>
          <w:tcPr>
            <w:tcW w:w="772" w:type="dxa"/>
            <w:shd w:val="clear" w:color="auto" w:fill="FFFFFF"/>
            <w:vAlign w:val="center"/>
          </w:tcPr>
          <w:p w14:paraId="3FE240E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108</w:t>
            </w:r>
          </w:p>
        </w:tc>
        <w:tc>
          <w:tcPr>
            <w:tcW w:w="825" w:type="dxa"/>
            <w:tcBorders>
              <w:top w:val="single" w:color="auto" w:sz="4" w:space="0"/>
              <w:bottom w:val="single" w:color="auto" w:sz="4" w:space="0"/>
            </w:tcBorders>
            <w:shd w:val="clear" w:color="auto" w:fill="FFFFFF"/>
            <w:vAlign w:val="center"/>
          </w:tcPr>
          <w:p w14:paraId="46B3249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64</w:t>
            </w:r>
          </w:p>
        </w:tc>
        <w:tc>
          <w:tcPr>
            <w:tcW w:w="600" w:type="dxa"/>
            <w:tcBorders>
              <w:top w:val="single" w:color="auto" w:sz="4" w:space="0"/>
              <w:bottom w:val="single" w:color="auto" w:sz="4" w:space="0"/>
            </w:tcBorders>
            <w:shd w:val="clear" w:color="auto" w:fill="FFFFFF"/>
            <w:vAlign w:val="center"/>
          </w:tcPr>
          <w:p w14:paraId="7BCAE76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tcBorders>
              <w:top w:val="single" w:color="auto" w:sz="4" w:space="0"/>
              <w:bottom w:val="single" w:color="auto" w:sz="4" w:space="0"/>
            </w:tcBorders>
            <w:shd w:val="clear" w:color="auto" w:fill="FFFFFF"/>
            <w:vAlign w:val="center"/>
          </w:tcPr>
          <w:p w14:paraId="2DC969A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tcBorders>
              <w:top w:val="single" w:color="auto" w:sz="4" w:space="0"/>
              <w:bottom w:val="single" w:color="auto" w:sz="4" w:space="0"/>
            </w:tcBorders>
            <w:shd w:val="clear" w:color="auto" w:fill="FFFFFF"/>
            <w:vAlign w:val="center"/>
          </w:tcPr>
          <w:p w14:paraId="5889B9A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tcBorders>
              <w:top w:val="single" w:color="auto" w:sz="4" w:space="0"/>
              <w:bottom w:val="single" w:color="auto" w:sz="4" w:space="0"/>
            </w:tcBorders>
            <w:shd w:val="clear" w:color="auto" w:fill="FFFFFF"/>
            <w:vAlign w:val="center"/>
          </w:tcPr>
          <w:p w14:paraId="2FCD951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p>
        </w:tc>
        <w:tc>
          <w:tcPr>
            <w:tcW w:w="600" w:type="dxa"/>
            <w:tcBorders>
              <w:top w:val="single" w:color="auto" w:sz="4" w:space="0"/>
              <w:bottom w:val="single" w:color="auto" w:sz="4" w:space="0"/>
            </w:tcBorders>
            <w:shd w:val="clear" w:color="auto" w:fill="FFFFFF"/>
            <w:vAlign w:val="center"/>
          </w:tcPr>
          <w:p w14:paraId="399C049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tcBorders>
              <w:top w:val="single" w:color="auto" w:sz="4" w:space="0"/>
              <w:bottom w:val="single" w:color="auto" w:sz="4" w:space="0"/>
            </w:tcBorders>
            <w:shd w:val="clear" w:color="auto" w:fill="FFFFFF"/>
            <w:vAlign w:val="center"/>
          </w:tcPr>
          <w:p w14:paraId="6FC1C08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0FE8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43EE85AE">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2567DBF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图形图像处理</w:t>
            </w:r>
          </w:p>
        </w:tc>
        <w:tc>
          <w:tcPr>
            <w:tcW w:w="772" w:type="dxa"/>
            <w:shd w:val="clear" w:color="auto" w:fill="FFFFFF"/>
            <w:vAlign w:val="center"/>
          </w:tcPr>
          <w:p w14:paraId="05BB8ED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72</w:t>
            </w:r>
          </w:p>
        </w:tc>
        <w:tc>
          <w:tcPr>
            <w:tcW w:w="825" w:type="dxa"/>
            <w:tcBorders>
              <w:top w:val="single" w:color="auto" w:sz="4" w:space="0"/>
            </w:tcBorders>
            <w:shd w:val="clear" w:color="auto" w:fill="FFFFFF"/>
            <w:vAlign w:val="center"/>
          </w:tcPr>
          <w:p w14:paraId="4284E41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36</w:t>
            </w:r>
          </w:p>
        </w:tc>
        <w:tc>
          <w:tcPr>
            <w:tcW w:w="600" w:type="dxa"/>
            <w:tcBorders>
              <w:top w:val="single" w:color="auto" w:sz="4" w:space="0"/>
            </w:tcBorders>
            <w:shd w:val="clear" w:color="auto" w:fill="FFFFFF"/>
            <w:vAlign w:val="center"/>
          </w:tcPr>
          <w:p w14:paraId="7F1DC44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tcBorders>
              <w:top w:val="single" w:color="auto" w:sz="4" w:space="0"/>
            </w:tcBorders>
            <w:shd w:val="clear" w:color="auto" w:fill="FFFFFF"/>
            <w:vAlign w:val="center"/>
          </w:tcPr>
          <w:p w14:paraId="1A436C2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p>
        </w:tc>
        <w:tc>
          <w:tcPr>
            <w:tcW w:w="600" w:type="dxa"/>
            <w:tcBorders>
              <w:top w:val="single" w:color="auto" w:sz="4" w:space="0"/>
            </w:tcBorders>
            <w:shd w:val="clear" w:color="auto" w:fill="FFFFFF"/>
            <w:vAlign w:val="center"/>
          </w:tcPr>
          <w:p w14:paraId="6B6BC74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tcBorders>
              <w:top w:val="single" w:color="auto" w:sz="4" w:space="0"/>
            </w:tcBorders>
            <w:shd w:val="clear" w:color="auto" w:fill="FFFFFF"/>
            <w:vAlign w:val="center"/>
          </w:tcPr>
          <w:p w14:paraId="59DEA47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w:t>
            </w:r>
          </w:p>
        </w:tc>
        <w:tc>
          <w:tcPr>
            <w:tcW w:w="600" w:type="dxa"/>
            <w:tcBorders>
              <w:top w:val="single" w:color="auto" w:sz="4" w:space="0"/>
            </w:tcBorders>
            <w:shd w:val="clear" w:color="auto" w:fill="FFFFFF"/>
            <w:vAlign w:val="center"/>
          </w:tcPr>
          <w:p w14:paraId="4C00809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tcBorders>
              <w:top w:val="single" w:color="auto" w:sz="4" w:space="0"/>
            </w:tcBorders>
            <w:shd w:val="clear" w:color="auto" w:fill="FFFFFF"/>
            <w:vAlign w:val="center"/>
          </w:tcPr>
          <w:p w14:paraId="42F5D54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51A0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7016305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4D7E9DC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多媒体制作</w:t>
            </w:r>
          </w:p>
        </w:tc>
        <w:tc>
          <w:tcPr>
            <w:tcW w:w="772" w:type="dxa"/>
            <w:shd w:val="clear" w:color="auto" w:fill="FFFFFF"/>
            <w:vAlign w:val="center"/>
          </w:tcPr>
          <w:p w14:paraId="1B21EBE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72</w:t>
            </w:r>
          </w:p>
        </w:tc>
        <w:tc>
          <w:tcPr>
            <w:tcW w:w="825" w:type="dxa"/>
            <w:shd w:val="clear" w:color="auto" w:fill="FFFFFF"/>
            <w:vAlign w:val="center"/>
          </w:tcPr>
          <w:p w14:paraId="64F102A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40</w:t>
            </w:r>
          </w:p>
        </w:tc>
        <w:tc>
          <w:tcPr>
            <w:tcW w:w="600" w:type="dxa"/>
            <w:shd w:val="clear" w:color="auto" w:fill="FFFFFF"/>
            <w:vAlign w:val="center"/>
          </w:tcPr>
          <w:p w14:paraId="0C652E4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23BA0E2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7C1A05C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3BC9248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72C887E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shd w:val="clear" w:color="auto" w:fill="FFFFFF"/>
            <w:vAlign w:val="center"/>
          </w:tcPr>
          <w:p w14:paraId="01B375C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5C45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2A15BF7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118FDCE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计算机网络</w:t>
            </w:r>
            <w:r>
              <w:rPr>
                <w:rFonts w:hint="eastAsia" w:asciiTheme="minorEastAsia" w:hAnsiTheme="minorEastAsia" w:eastAsiaTheme="minorEastAsia" w:cstheme="minorEastAsia"/>
                <w:color w:val="auto"/>
                <w:sz w:val="24"/>
                <w:szCs w:val="24"/>
                <w:lang w:val="en-US" w:eastAsia="zh-CN"/>
              </w:rPr>
              <w:t>基础</w:t>
            </w:r>
          </w:p>
        </w:tc>
        <w:tc>
          <w:tcPr>
            <w:tcW w:w="772" w:type="dxa"/>
            <w:shd w:val="clear" w:color="auto" w:fill="FFFFFF"/>
            <w:vAlign w:val="center"/>
          </w:tcPr>
          <w:p w14:paraId="24B59FE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72</w:t>
            </w:r>
          </w:p>
        </w:tc>
        <w:tc>
          <w:tcPr>
            <w:tcW w:w="825" w:type="dxa"/>
            <w:shd w:val="clear" w:color="auto" w:fill="FFFFFF"/>
            <w:vAlign w:val="center"/>
          </w:tcPr>
          <w:p w14:paraId="49E83E1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40</w:t>
            </w:r>
          </w:p>
        </w:tc>
        <w:tc>
          <w:tcPr>
            <w:tcW w:w="600" w:type="dxa"/>
            <w:shd w:val="clear" w:color="auto" w:fill="FFFFFF"/>
            <w:vAlign w:val="center"/>
          </w:tcPr>
          <w:p w14:paraId="4DA8E57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01AE699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9A5EBB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3AF4D01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73E005E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shd w:val="clear" w:color="auto" w:fill="FFFFFF"/>
            <w:vAlign w:val="center"/>
          </w:tcPr>
          <w:p w14:paraId="24FB29D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39B9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111715A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3211E38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网页制作</w:t>
            </w:r>
          </w:p>
        </w:tc>
        <w:tc>
          <w:tcPr>
            <w:tcW w:w="772" w:type="dxa"/>
            <w:shd w:val="clear" w:color="auto" w:fill="FFFFFF"/>
            <w:vAlign w:val="center"/>
          </w:tcPr>
          <w:p w14:paraId="2A7C79F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72</w:t>
            </w:r>
          </w:p>
        </w:tc>
        <w:tc>
          <w:tcPr>
            <w:tcW w:w="825" w:type="dxa"/>
            <w:shd w:val="clear" w:color="auto" w:fill="FFFFFF"/>
            <w:vAlign w:val="center"/>
          </w:tcPr>
          <w:p w14:paraId="5FDFA86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40</w:t>
            </w:r>
          </w:p>
        </w:tc>
        <w:tc>
          <w:tcPr>
            <w:tcW w:w="600" w:type="dxa"/>
            <w:shd w:val="clear" w:color="auto" w:fill="FFFFFF"/>
            <w:vAlign w:val="center"/>
          </w:tcPr>
          <w:p w14:paraId="24FDBE3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42EE9B5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p>
        </w:tc>
        <w:tc>
          <w:tcPr>
            <w:tcW w:w="600" w:type="dxa"/>
            <w:shd w:val="clear" w:color="auto" w:fill="FFFFFF"/>
            <w:vAlign w:val="center"/>
          </w:tcPr>
          <w:p w14:paraId="35FA20D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1E24476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1D8A32A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shd w:val="clear" w:color="auto" w:fill="FFFFFF"/>
            <w:vAlign w:val="center"/>
          </w:tcPr>
          <w:p w14:paraId="6F34E2A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0DB2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606CA18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1831707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计算机组装与维修</w:t>
            </w:r>
          </w:p>
        </w:tc>
        <w:tc>
          <w:tcPr>
            <w:tcW w:w="772" w:type="dxa"/>
            <w:shd w:val="clear" w:color="auto" w:fill="FFFFFF"/>
            <w:vAlign w:val="center"/>
          </w:tcPr>
          <w:p w14:paraId="7F011D3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126</w:t>
            </w:r>
          </w:p>
        </w:tc>
        <w:tc>
          <w:tcPr>
            <w:tcW w:w="825" w:type="dxa"/>
            <w:shd w:val="clear" w:color="auto" w:fill="FFFFFF"/>
            <w:vAlign w:val="center"/>
          </w:tcPr>
          <w:p w14:paraId="2381013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w:t>
            </w:r>
          </w:p>
        </w:tc>
        <w:tc>
          <w:tcPr>
            <w:tcW w:w="600" w:type="dxa"/>
            <w:shd w:val="clear" w:color="auto" w:fill="FFFFFF"/>
            <w:vAlign w:val="center"/>
          </w:tcPr>
          <w:p w14:paraId="746920C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3BD0D40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7A556B8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E2DCAE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69C76C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shd w:val="clear" w:color="auto" w:fill="FFFFFF"/>
            <w:vAlign w:val="center"/>
          </w:tcPr>
          <w:p w14:paraId="5E16CB6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40B8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3AC013C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2652" w:type="dxa"/>
            <w:gridSpan w:val="3"/>
            <w:shd w:val="clear" w:color="auto" w:fill="FFFFFF"/>
            <w:vAlign w:val="center"/>
          </w:tcPr>
          <w:p w14:paraId="1EC59B4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小计</w:t>
            </w:r>
          </w:p>
        </w:tc>
        <w:tc>
          <w:tcPr>
            <w:tcW w:w="772" w:type="dxa"/>
            <w:shd w:val="clear" w:color="auto" w:fill="FFFFFF"/>
            <w:vAlign w:val="center"/>
          </w:tcPr>
          <w:p w14:paraId="65B9BD6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810</w:t>
            </w:r>
          </w:p>
        </w:tc>
        <w:tc>
          <w:tcPr>
            <w:tcW w:w="825" w:type="dxa"/>
            <w:shd w:val="clear" w:color="auto" w:fill="FFFFFF"/>
            <w:vAlign w:val="center"/>
          </w:tcPr>
          <w:p w14:paraId="5D660F1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390</w:t>
            </w:r>
          </w:p>
        </w:tc>
        <w:tc>
          <w:tcPr>
            <w:tcW w:w="600" w:type="dxa"/>
            <w:shd w:val="clear" w:color="auto" w:fill="FFFFFF"/>
            <w:vAlign w:val="center"/>
          </w:tcPr>
          <w:p w14:paraId="23B4EFF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7C1FEF6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5BFBCFF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695D078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7905A80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7C25F7C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1D6E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restart"/>
            <w:shd w:val="clear" w:color="auto" w:fill="FFFFFF"/>
            <w:vAlign w:val="center"/>
          </w:tcPr>
          <w:p w14:paraId="1C9879C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专业</w:t>
            </w:r>
            <w:r>
              <w:rPr>
                <w:rFonts w:hint="eastAsia" w:asciiTheme="minorEastAsia" w:hAnsiTheme="minorEastAsia" w:eastAsiaTheme="minorEastAsia" w:cstheme="minorEastAsia"/>
                <w:color w:val="auto"/>
                <w:sz w:val="24"/>
                <w:szCs w:val="24"/>
                <w:lang w:val="en-US" w:eastAsia="zh-CN"/>
              </w:rPr>
              <w:t>技能</w:t>
            </w:r>
          </w:p>
          <w:p w14:paraId="09BB539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（方向）</w:t>
            </w:r>
            <w:r>
              <w:rPr>
                <w:rFonts w:hint="eastAsia" w:asciiTheme="minorEastAsia" w:hAnsiTheme="minorEastAsia" w:eastAsiaTheme="minorEastAsia" w:cstheme="minorEastAsia"/>
                <w:color w:val="auto"/>
                <w:sz w:val="24"/>
                <w:szCs w:val="24"/>
              </w:rPr>
              <w:t>课程</w:t>
            </w:r>
          </w:p>
        </w:tc>
        <w:tc>
          <w:tcPr>
            <w:tcW w:w="883" w:type="dxa"/>
            <w:gridSpan w:val="2"/>
            <w:vMerge w:val="restart"/>
            <w:shd w:val="clear" w:color="auto" w:fill="FFFFFF"/>
            <w:vAlign w:val="center"/>
          </w:tcPr>
          <w:p w14:paraId="1E83957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办公自动化</w:t>
            </w:r>
          </w:p>
        </w:tc>
        <w:tc>
          <w:tcPr>
            <w:tcW w:w="1769" w:type="dxa"/>
            <w:shd w:val="clear" w:color="auto" w:fill="FFFFFF"/>
            <w:vAlign w:val="center"/>
          </w:tcPr>
          <w:p w14:paraId="370D5A1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办公软件应用</w:t>
            </w:r>
          </w:p>
        </w:tc>
        <w:tc>
          <w:tcPr>
            <w:tcW w:w="772" w:type="dxa"/>
            <w:shd w:val="clear" w:color="auto" w:fill="FFFFFF"/>
            <w:vAlign w:val="center"/>
          </w:tcPr>
          <w:p w14:paraId="74E27EA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w:t>
            </w:r>
          </w:p>
        </w:tc>
        <w:tc>
          <w:tcPr>
            <w:tcW w:w="825" w:type="dxa"/>
            <w:shd w:val="clear" w:color="auto" w:fill="FFFFFF"/>
            <w:vAlign w:val="center"/>
          </w:tcPr>
          <w:p w14:paraId="7F4D8A1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600" w:type="dxa"/>
            <w:shd w:val="clear" w:color="auto" w:fill="FFFFFF"/>
            <w:vAlign w:val="center"/>
          </w:tcPr>
          <w:p w14:paraId="4927EDB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AF85AB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63D8BB6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689437B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256F505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4DD1BB8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6513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26" w:type="dxa"/>
            <w:vMerge w:val="continue"/>
            <w:shd w:val="clear" w:color="auto" w:fill="FFFFFF"/>
            <w:vAlign w:val="center"/>
          </w:tcPr>
          <w:p w14:paraId="57F14BD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883" w:type="dxa"/>
            <w:gridSpan w:val="2"/>
            <w:vMerge w:val="continue"/>
            <w:shd w:val="clear" w:color="auto" w:fill="FFFFFF"/>
            <w:vAlign w:val="center"/>
          </w:tcPr>
          <w:p w14:paraId="7C4AA51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1769" w:type="dxa"/>
            <w:shd w:val="clear" w:color="auto" w:fill="FFFFFF"/>
            <w:vAlign w:val="center"/>
          </w:tcPr>
          <w:p w14:paraId="24F8810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办公设备使用与维护</w:t>
            </w:r>
          </w:p>
        </w:tc>
        <w:tc>
          <w:tcPr>
            <w:tcW w:w="772" w:type="dxa"/>
            <w:shd w:val="clear" w:color="auto" w:fill="FFFFFF"/>
            <w:vAlign w:val="center"/>
          </w:tcPr>
          <w:p w14:paraId="617245E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w:t>
            </w:r>
          </w:p>
        </w:tc>
        <w:tc>
          <w:tcPr>
            <w:tcW w:w="825" w:type="dxa"/>
            <w:shd w:val="clear" w:color="auto" w:fill="FFFFFF"/>
            <w:vAlign w:val="center"/>
          </w:tcPr>
          <w:p w14:paraId="60C59A9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600" w:type="dxa"/>
            <w:shd w:val="clear" w:color="auto" w:fill="FFFFFF"/>
            <w:vAlign w:val="center"/>
          </w:tcPr>
          <w:p w14:paraId="49A9EB7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6258262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73151EB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5493ED0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2D156DA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shd w:val="clear" w:color="auto" w:fill="FFFFFF"/>
            <w:vAlign w:val="center"/>
          </w:tcPr>
          <w:p w14:paraId="59D06F4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70ED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26" w:type="dxa"/>
            <w:vMerge w:val="continue"/>
            <w:shd w:val="clear" w:color="auto" w:fill="FFFFFF"/>
            <w:vAlign w:val="center"/>
          </w:tcPr>
          <w:p w14:paraId="418CC32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883" w:type="dxa"/>
            <w:gridSpan w:val="2"/>
            <w:vMerge w:val="continue"/>
            <w:shd w:val="clear" w:color="auto" w:fill="FFFFFF"/>
            <w:vAlign w:val="center"/>
          </w:tcPr>
          <w:p w14:paraId="1C1C3A9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1769" w:type="dxa"/>
            <w:shd w:val="clear" w:color="auto" w:fill="FFFFFF"/>
            <w:vAlign w:val="center"/>
          </w:tcPr>
          <w:p w14:paraId="1AD9694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文书与档案管理</w:t>
            </w:r>
          </w:p>
        </w:tc>
        <w:tc>
          <w:tcPr>
            <w:tcW w:w="772" w:type="dxa"/>
            <w:shd w:val="clear" w:color="auto" w:fill="FFFFFF"/>
            <w:vAlign w:val="center"/>
          </w:tcPr>
          <w:p w14:paraId="29CEC77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w:t>
            </w:r>
          </w:p>
        </w:tc>
        <w:tc>
          <w:tcPr>
            <w:tcW w:w="825" w:type="dxa"/>
            <w:shd w:val="clear" w:color="auto" w:fill="FFFFFF"/>
            <w:vAlign w:val="center"/>
          </w:tcPr>
          <w:p w14:paraId="5263852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w:t>
            </w:r>
          </w:p>
        </w:tc>
        <w:tc>
          <w:tcPr>
            <w:tcW w:w="600" w:type="dxa"/>
            <w:shd w:val="clear" w:color="auto" w:fill="FFFFFF"/>
            <w:vAlign w:val="center"/>
          </w:tcPr>
          <w:p w14:paraId="23AA630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1989BD4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25A2AF3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2DFA232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2FA3557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shd w:val="clear" w:color="auto" w:fill="FFFFFF"/>
            <w:vAlign w:val="center"/>
          </w:tcPr>
          <w:p w14:paraId="4282E66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222C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2C1DBA3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883" w:type="dxa"/>
            <w:gridSpan w:val="2"/>
            <w:vMerge w:val="continue"/>
            <w:shd w:val="clear" w:color="auto" w:fill="FFFFFF"/>
            <w:vAlign w:val="center"/>
          </w:tcPr>
          <w:p w14:paraId="2AFBAF0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1769" w:type="dxa"/>
            <w:shd w:val="clear" w:color="auto" w:fill="FFFFFF"/>
            <w:vAlign w:val="center"/>
          </w:tcPr>
          <w:p w14:paraId="0A95E9D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小计</w:t>
            </w:r>
          </w:p>
        </w:tc>
        <w:tc>
          <w:tcPr>
            <w:tcW w:w="772" w:type="dxa"/>
            <w:shd w:val="clear" w:color="auto" w:fill="FFFFFF"/>
            <w:vAlign w:val="center"/>
          </w:tcPr>
          <w:p w14:paraId="2D49CB2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108</w:t>
            </w:r>
          </w:p>
        </w:tc>
        <w:tc>
          <w:tcPr>
            <w:tcW w:w="825" w:type="dxa"/>
            <w:shd w:val="clear" w:color="auto" w:fill="FFFFFF"/>
            <w:vAlign w:val="center"/>
          </w:tcPr>
          <w:p w14:paraId="2B2DFBC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66</w:t>
            </w:r>
          </w:p>
        </w:tc>
        <w:tc>
          <w:tcPr>
            <w:tcW w:w="600" w:type="dxa"/>
            <w:shd w:val="clear" w:color="auto" w:fill="FFFFFF"/>
            <w:vAlign w:val="center"/>
          </w:tcPr>
          <w:p w14:paraId="0FE30CC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5571287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01CBF81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267D43B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11F3882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shd w:val="clear" w:color="auto" w:fill="FFFFFF"/>
            <w:vAlign w:val="center"/>
          </w:tcPr>
          <w:p w14:paraId="1363339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062D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26" w:type="dxa"/>
            <w:vMerge w:val="continue"/>
            <w:shd w:val="clear" w:color="auto" w:fill="FFFFFF"/>
            <w:vAlign w:val="center"/>
          </w:tcPr>
          <w:p w14:paraId="29C9A25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883" w:type="dxa"/>
            <w:gridSpan w:val="2"/>
            <w:vMerge w:val="restart"/>
            <w:shd w:val="clear" w:color="auto" w:fill="FFFFFF"/>
            <w:vAlign w:val="center"/>
          </w:tcPr>
          <w:p w14:paraId="4963429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计算机设备维护与营销</w:t>
            </w:r>
          </w:p>
        </w:tc>
        <w:tc>
          <w:tcPr>
            <w:tcW w:w="1769" w:type="dxa"/>
            <w:shd w:val="clear" w:color="auto" w:fill="FFFFFF"/>
            <w:vAlign w:val="center"/>
          </w:tcPr>
          <w:p w14:paraId="47CD157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数码产品使用与维护</w:t>
            </w:r>
          </w:p>
        </w:tc>
        <w:tc>
          <w:tcPr>
            <w:tcW w:w="772" w:type="dxa"/>
            <w:shd w:val="clear" w:color="auto" w:fill="FFFFFF"/>
            <w:vAlign w:val="center"/>
          </w:tcPr>
          <w:p w14:paraId="481D645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825" w:type="dxa"/>
            <w:shd w:val="clear" w:color="auto" w:fill="FFFFFF"/>
            <w:vAlign w:val="center"/>
          </w:tcPr>
          <w:p w14:paraId="2EF51C6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600" w:type="dxa"/>
            <w:shd w:val="clear" w:color="auto" w:fill="FFFFFF"/>
            <w:vAlign w:val="center"/>
          </w:tcPr>
          <w:p w14:paraId="1D6F894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AE280D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7B5277A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2D92BC8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5E1EE06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20BE319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2690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7" w:hRule="atLeast"/>
          <w:jc w:val="center"/>
        </w:trPr>
        <w:tc>
          <w:tcPr>
            <w:tcW w:w="526" w:type="dxa"/>
            <w:vMerge w:val="continue"/>
            <w:shd w:val="clear" w:color="auto" w:fill="FFFFFF"/>
            <w:vAlign w:val="center"/>
          </w:tcPr>
          <w:p w14:paraId="1D6523F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883" w:type="dxa"/>
            <w:gridSpan w:val="2"/>
            <w:vMerge w:val="continue"/>
            <w:shd w:val="clear" w:color="auto" w:fill="FFFFFF"/>
            <w:vAlign w:val="center"/>
          </w:tcPr>
          <w:p w14:paraId="30F5D56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1769" w:type="dxa"/>
            <w:shd w:val="clear" w:color="auto" w:fill="FFFFFF"/>
            <w:vAlign w:val="center"/>
          </w:tcPr>
          <w:p w14:paraId="5F81BD1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市场营销</w:t>
            </w:r>
          </w:p>
        </w:tc>
        <w:tc>
          <w:tcPr>
            <w:tcW w:w="772" w:type="dxa"/>
            <w:shd w:val="clear" w:color="auto" w:fill="FFFFFF"/>
            <w:vAlign w:val="center"/>
          </w:tcPr>
          <w:p w14:paraId="7F6F624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w:t>
            </w:r>
          </w:p>
        </w:tc>
        <w:tc>
          <w:tcPr>
            <w:tcW w:w="825" w:type="dxa"/>
            <w:shd w:val="clear" w:color="auto" w:fill="FFFFFF"/>
            <w:vAlign w:val="center"/>
          </w:tcPr>
          <w:p w14:paraId="03E17B9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600" w:type="dxa"/>
            <w:shd w:val="clear" w:color="auto" w:fill="FFFFFF"/>
            <w:vAlign w:val="center"/>
          </w:tcPr>
          <w:p w14:paraId="656C2AA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0798CD9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7F28A77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7C69B2F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1C0B329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shd w:val="clear" w:color="auto" w:fill="FFFFFF"/>
            <w:vAlign w:val="center"/>
          </w:tcPr>
          <w:p w14:paraId="3513228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1A45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7" w:hRule="atLeast"/>
          <w:jc w:val="center"/>
        </w:trPr>
        <w:tc>
          <w:tcPr>
            <w:tcW w:w="526" w:type="dxa"/>
            <w:vMerge w:val="continue"/>
            <w:shd w:val="clear" w:color="auto" w:fill="FFFFFF"/>
            <w:vAlign w:val="center"/>
          </w:tcPr>
          <w:p w14:paraId="46FF044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883" w:type="dxa"/>
            <w:gridSpan w:val="2"/>
            <w:vMerge w:val="continue"/>
            <w:shd w:val="clear" w:color="auto" w:fill="FFFFFF"/>
            <w:vAlign w:val="center"/>
          </w:tcPr>
          <w:p w14:paraId="7636A02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1769" w:type="dxa"/>
            <w:shd w:val="clear" w:color="auto" w:fill="FFFFFF"/>
            <w:vAlign w:val="center"/>
          </w:tcPr>
          <w:p w14:paraId="0BA142A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电子商务应用</w:t>
            </w:r>
          </w:p>
        </w:tc>
        <w:tc>
          <w:tcPr>
            <w:tcW w:w="772" w:type="dxa"/>
            <w:shd w:val="clear" w:color="auto" w:fill="FFFFFF"/>
            <w:vAlign w:val="center"/>
          </w:tcPr>
          <w:p w14:paraId="1A1E674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w:t>
            </w:r>
          </w:p>
        </w:tc>
        <w:tc>
          <w:tcPr>
            <w:tcW w:w="825" w:type="dxa"/>
            <w:shd w:val="clear" w:color="auto" w:fill="FFFFFF"/>
            <w:vAlign w:val="center"/>
          </w:tcPr>
          <w:p w14:paraId="4ADAFBF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600" w:type="dxa"/>
            <w:shd w:val="clear" w:color="auto" w:fill="FFFFFF"/>
            <w:vAlign w:val="center"/>
          </w:tcPr>
          <w:p w14:paraId="36AD66A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15F1D65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79C9CDC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7485F2D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61A87A1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shd w:val="clear" w:color="auto" w:fill="FFFFFF"/>
            <w:vAlign w:val="center"/>
          </w:tcPr>
          <w:p w14:paraId="1E64137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6D8D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26" w:type="dxa"/>
            <w:vMerge w:val="continue"/>
            <w:shd w:val="clear" w:color="auto" w:fill="FFFFFF"/>
            <w:vAlign w:val="center"/>
          </w:tcPr>
          <w:p w14:paraId="6261770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883" w:type="dxa"/>
            <w:gridSpan w:val="2"/>
            <w:vMerge w:val="continue"/>
            <w:shd w:val="clear" w:color="auto" w:fill="FFFFFF"/>
            <w:vAlign w:val="center"/>
          </w:tcPr>
          <w:p w14:paraId="5A0EB50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1769" w:type="dxa"/>
            <w:shd w:val="clear" w:color="auto" w:fill="FFFFFF"/>
            <w:vAlign w:val="center"/>
          </w:tcPr>
          <w:p w14:paraId="1C1FCB7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小计</w:t>
            </w:r>
          </w:p>
        </w:tc>
        <w:tc>
          <w:tcPr>
            <w:tcW w:w="772" w:type="dxa"/>
            <w:shd w:val="clear" w:color="auto" w:fill="FFFFFF"/>
            <w:vAlign w:val="center"/>
          </w:tcPr>
          <w:p w14:paraId="6535F83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w:t>
            </w:r>
          </w:p>
        </w:tc>
        <w:tc>
          <w:tcPr>
            <w:tcW w:w="825" w:type="dxa"/>
            <w:shd w:val="clear" w:color="auto" w:fill="FFFFFF"/>
            <w:vAlign w:val="center"/>
          </w:tcPr>
          <w:p w14:paraId="5B700C0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58</w:t>
            </w:r>
          </w:p>
        </w:tc>
        <w:tc>
          <w:tcPr>
            <w:tcW w:w="600" w:type="dxa"/>
            <w:shd w:val="clear" w:color="auto" w:fill="FFFFFF"/>
            <w:vAlign w:val="center"/>
          </w:tcPr>
          <w:p w14:paraId="344DBEB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60F49AC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02CB07A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0722CC0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0" w:type="dxa"/>
            <w:shd w:val="clear" w:color="auto" w:fill="FFFFFF"/>
            <w:vAlign w:val="center"/>
          </w:tcPr>
          <w:p w14:paraId="04E666E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shd w:val="clear" w:color="auto" w:fill="FFFFFF"/>
            <w:vAlign w:val="center"/>
          </w:tcPr>
          <w:p w14:paraId="589A2BF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7D7E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0" w:hRule="atLeast"/>
          <w:jc w:val="center"/>
        </w:trPr>
        <w:tc>
          <w:tcPr>
            <w:tcW w:w="526" w:type="dxa"/>
            <w:vMerge w:val="continue"/>
            <w:shd w:val="clear" w:color="auto" w:fill="FFFFFF"/>
            <w:vAlign w:val="center"/>
          </w:tcPr>
          <w:p w14:paraId="5D00578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878" w:type="dxa"/>
            <w:vMerge w:val="restart"/>
            <w:shd w:val="clear" w:color="auto" w:fill="FFFFFF"/>
            <w:vAlign w:val="center"/>
          </w:tcPr>
          <w:p w14:paraId="03DD00E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计算机专业排版</w:t>
            </w:r>
          </w:p>
        </w:tc>
        <w:tc>
          <w:tcPr>
            <w:tcW w:w="1774" w:type="dxa"/>
            <w:gridSpan w:val="2"/>
            <w:shd w:val="clear" w:color="auto" w:fill="FFFFFF"/>
            <w:vAlign w:val="center"/>
          </w:tcPr>
          <w:p w14:paraId="2804229E">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排版技术基础与应用</w:t>
            </w:r>
          </w:p>
        </w:tc>
        <w:tc>
          <w:tcPr>
            <w:tcW w:w="772" w:type="dxa"/>
            <w:shd w:val="clear" w:color="auto" w:fill="FFFFFF"/>
            <w:vAlign w:val="center"/>
          </w:tcPr>
          <w:p w14:paraId="08130EC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36</w:t>
            </w:r>
          </w:p>
        </w:tc>
        <w:tc>
          <w:tcPr>
            <w:tcW w:w="825" w:type="dxa"/>
            <w:shd w:val="clear" w:color="auto" w:fill="FFFFFF"/>
            <w:vAlign w:val="center"/>
          </w:tcPr>
          <w:p w14:paraId="6E12901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w:t>
            </w:r>
          </w:p>
        </w:tc>
        <w:tc>
          <w:tcPr>
            <w:tcW w:w="600" w:type="dxa"/>
            <w:shd w:val="clear" w:color="auto" w:fill="FFFFFF"/>
            <w:vAlign w:val="center"/>
          </w:tcPr>
          <w:p w14:paraId="65C3229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E5BD59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7B311B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5DF8E87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10F0401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610D844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63F9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3640EBF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878" w:type="dxa"/>
            <w:vMerge w:val="continue"/>
            <w:shd w:val="clear" w:color="auto" w:fill="FFFFFF"/>
            <w:vAlign w:val="center"/>
          </w:tcPr>
          <w:p w14:paraId="30E8812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1774" w:type="dxa"/>
            <w:gridSpan w:val="2"/>
            <w:shd w:val="clear" w:color="auto" w:fill="FFFFFF"/>
            <w:vAlign w:val="center"/>
          </w:tcPr>
          <w:p w14:paraId="3C39A8E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美术设计基础</w:t>
            </w:r>
          </w:p>
        </w:tc>
        <w:tc>
          <w:tcPr>
            <w:tcW w:w="772" w:type="dxa"/>
            <w:shd w:val="clear" w:color="auto" w:fill="FFFFFF"/>
            <w:vAlign w:val="center"/>
          </w:tcPr>
          <w:p w14:paraId="3BA5555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36</w:t>
            </w:r>
          </w:p>
        </w:tc>
        <w:tc>
          <w:tcPr>
            <w:tcW w:w="825" w:type="dxa"/>
            <w:shd w:val="clear" w:color="auto" w:fill="FFFFFF"/>
            <w:vAlign w:val="center"/>
          </w:tcPr>
          <w:p w14:paraId="504ABCD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w:t>
            </w:r>
          </w:p>
        </w:tc>
        <w:tc>
          <w:tcPr>
            <w:tcW w:w="600" w:type="dxa"/>
            <w:shd w:val="clear" w:color="auto" w:fill="FFFFFF"/>
            <w:vAlign w:val="center"/>
          </w:tcPr>
          <w:p w14:paraId="3C2F094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3F5F9DC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CD547C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1581454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1A55D8A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2DF3517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5E41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6D4418D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878" w:type="dxa"/>
            <w:vMerge w:val="continue"/>
            <w:shd w:val="clear" w:color="auto" w:fill="FFFFFF"/>
            <w:vAlign w:val="center"/>
          </w:tcPr>
          <w:p w14:paraId="58E4D5A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1774" w:type="dxa"/>
            <w:gridSpan w:val="2"/>
            <w:shd w:val="clear" w:color="auto" w:fill="FFFFFF"/>
            <w:vAlign w:val="center"/>
          </w:tcPr>
          <w:p w14:paraId="41E7C00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图文排版</w:t>
            </w:r>
          </w:p>
        </w:tc>
        <w:tc>
          <w:tcPr>
            <w:tcW w:w="772" w:type="dxa"/>
            <w:shd w:val="clear" w:color="auto" w:fill="FFFFFF"/>
            <w:vAlign w:val="center"/>
          </w:tcPr>
          <w:p w14:paraId="3AE4339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72</w:t>
            </w:r>
          </w:p>
        </w:tc>
        <w:tc>
          <w:tcPr>
            <w:tcW w:w="825" w:type="dxa"/>
            <w:shd w:val="clear" w:color="auto" w:fill="FFFFFF"/>
            <w:vAlign w:val="center"/>
          </w:tcPr>
          <w:p w14:paraId="4D13C9D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600" w:type="dxa"/>
            <w:shd w:val="clear" w:color="auto" w:fill="FFFFFF"/>
            <w:vAlign w:val="center"/>
          </w:tcPr>
          <w:p w14:paraId="788BFF7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C0BCED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2D4290D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14CED58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7B823A3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2AD3B95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582C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18BF927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878" w:type="dxa"/>
            <w:vMerge w:val="continue"/>
            <w:shd w:val="clear" w:color="auto" w:fill="FFFFFF"/>
            <w:vAlign w:val="center"/>
          </w:tcPr>
          <w:p w14:paraId="5B3B9B6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1774" w:type="dxa"/>
            <w:gridSpan w:val="2"/>
            <w:shd w:val="clear" w:color="auto" w:fill="FFFFFF"/>
            <w:vAlign w:val="center"/>
          </w:tcPr>
          <w:p w14:paraId="19FF1A4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小计</w:t>
            </w:r>
          </w:p>
        </w:tc>
        <w:tc>
          <w:tcPr>
            <w:tcW w:w="772" w:type="dxa"/>
            <w:shd w:val="clear" w:color="auto" w:fill="FFFFFF"/>
            <w:vAlign w:val="center"/>
          </w:tcPr>
          <w:p w14:paraId="135A1E3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144</w:t>
            </w:r>
          </w:p>
        </w:tc>
        <w:tc>
          <w:tcPr>
            <w:tcW w:w="825" w:type="dxa"/>
            <w:shd w:val="clear" w:color="auto" w:fill="FFFFFF"/>
            <w:vAlign w:val="center"/>
          </w:tcPr>
          <w:p w14:paraId="3F71D0F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71</w:t>
            </w:r>
          </w:p>
        </w:tc>
        <w:tc>
          <w:tcPr>
            <w:tcW w:w="600" w:type="dxa"/>
            <w:shd w:val="clear" w:color="auto" w:fill="FFFFFF"/>
            <w:vAlign w:val="center"/>
          </w:tcPr>
          <w:p w14:paraId="60AF8B6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2E762D3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8A2243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24ED41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4149894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0B26A14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1F20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restart"/>
            <w:shd w:val="clear" w:color="auto" w:fill="FFFFFF"/>
            <w:vAlign w:val="center"/>
          </w:tcPr>
          <w:p w14:paraId="344DADE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选修课课程</w:t>
            </w:r>
          </w:p>
        </w:tc>
        <w:tc>
          <w:tcPr>
            <w:tcW w:w="878" w:type="dxa"/>
            <w:shd w:val="clear" w:color="auto" w:fill="FFFFFF"/>
            <w:vAlign w:val="center"/>
          </w:tcPr>
          <w:p w14:paraId="6D0C7DD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p>
        </w:tc>
        <w:tc>
          <w:tcPr>
            <w:tcW w:w="1774" w:type="dxa"/>
            <w:gridSpan w:val="2"/>
            <w:shd w:val="clear" w:color="auto" w:fill="FFFFFF"/>
            <w:vAlign w:val="center"/>
          </w:tcPr>
          <w:p w14:paraId="0A4EAD77">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信息安全</w:t>
            </w:r>
          </w:p>
        </w:tc>
        <w:tc>
          <w:tcPr>
            <w:tcW w:w="772" w:type="dxa"/>
            <w:shd w:val="clear" w:color="auto" w:fill="FFFFFF"/>
            <w:vAlign w:val="center"/>
          </w:tcPr>
          <w:p w14:paraId="713DB55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8</w:t>
            </w:r>
          </w:p>
        </w:tc>
        <w:tc>
          <w:tcPr>
            <w:tcW w:w="825" w:type="dxa"/>
            <w:shd w:val="clear" w:color="auto" w:fill="FFFFFF"/>
            <w:vAlign w:val="center"/>
          </w:tcPr>
          <w:p w14:paraId="4E03D86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600" w:type="dxa"/>
            <w:shd w:val="clear" w:color="auto" w:fill="FFFFFF"/>
            <w:vAlign w:val="center"/>
          </w:tcPr>
          <w:p w14:paraId="2B4F980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4EECEFB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17C14CE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2EAAB52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1A8FBC6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364148D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79BF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0" w:hRule="atLeast"/>
          <w:jc w:val="center"/>
        </w:trPr>
        <w:tc>
          <w:tcPr>
            <w:tcW w:w="526" w:type="dxa"/>
            <w:vMerge w:val="continue"/>
            <w:shd w:val="clear" w:color="auto" w:fill="FFFFFF"/>
            <w:vAlign w:val="center"/>
          </w:tcPr>
          <w:p w14:paraId="6F8A154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878" w:type="dxa"/>
            <w:shd w:val="clear" w:color="auto" w:fill="FFFFFF"/>
            <w:vAlign w:val="center"/>
          </w:tcPr>
          <w:p w14:paraId="4F16AF8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w:t>
            </w:r>
          </w:p>
        </w:tc>
        <w:tc>
          <w:tcPr>
            <w:tcW w:w="1774" w:type="dxa"/>
            <w:gridSpan w:val="2"/>
            <w:shd w:val="clear" w:color="auto" w:fill="FFFFFF"/>
            <w:vAlign w:val="center"/>
          </w:tcPr>
          <w:p w14:paraId="3AE5394F">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数据库高级应用</w:t>
            </w:r>
          </w:p>
        </w:tc>
        <w:tc>
          <w:tcPr>
            <w:tcW w:w="772" w:type="dxa"/>
            <w:shd w:val="clear" w:color="auto" w:fill="FFFFFF"/>
            <w:vAlign w:val="center"/>
          </w:tcPr>
          <w:p w14:paraId="6548E8A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825" w:type="dxa"/>
            <w:shd w:val="clear" w:color="auto" w:fill="FFFFFF"/>
            <w:vAlign w:val="center"/>
          </w:tcPr>
          <w:p w14:paraId="30616E1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600" w:type="dxa"/>
            <w:shd w:val="clear" w:color="auto" w:fill="FFFFFF"/>
            <w:vAlign w:val="center"/>
          </w:tcPr>
          <w:p w14:paraId="7E4D3FE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88FF2B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5156426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7837C66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1F65080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3AC7DD1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1EC8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2F61E1D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878" w:type="dxa"/>
            <w:shd w:val="clear" w:color="auto" w:fill="FFFFFF"/>
            <w:vAlign w:val="center"/>
          </w:tcPr>
          <w:p w14:paraId="46BA3E0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20</w:t>
            </w:r>
          </w:p>
        </w:tc>
        <w:tc>
          <w:tcPr>
            <w:tcW w:w="1774" w:type="dxa"/>
            <w:gridSpan w:val="2"/>
            <w:shd w:val="clear" w:color="auto" w:fill="FFFFFF"/>
            <w:vAlign w:val="center"/>
          </w:tcPr>
          <w:p w14:paraId="772F6F85">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动画设计制作</w:t>
            </w:r>
          </w:p>
        </w:tc>
        <w:tc>
          <w:tcPr>
            <w:tcW w:w="772" w:type="dxa"/>
            <w:shd w:val="clear" w:color="auto" w:fill="FFFFFF"/>
            <w:vAlign w:val="center"/>
          </w:tcPr>
          <w:p w14:paraId="7E0634C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825" w:type="dxa"/>
            <w:shd w:val="clear" w:color="auto" w:fill="FFFFFF"/>
            <w:vAlign w:val="center"/>
          </w:tcPr>
          <w:p w14:paraId="4631677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600" w:type="dxa"/>
            <w:shd w:val="clear" w:color="auto" w:fill="FFFFFF"/>
            <w:vAlign w:val="center"/>
          </w:tcPr>
          <w:p w14:paraId="45B16C2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7BC53C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6EE432C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2FF9FAD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3B13225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294836A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00DC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526" w:type="dxa"/>
            <w:vMerge w:val="continue"/>
            <w:shd w:val="clear" w:color="auto" w:fill="FFFFFF"/>
            <w:vAlign w:val="center"/>
          </w:tcPr>
          <w:p w14:paraId="251249B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878" w:type="dxa"/>
            <w:shd w:val="clear" w:color="auto" w:fill="FFFFFF"/>
            <w:vAlign w:val="center"/>
          </w:tcPr>
          <w:p w14:paraId="070E811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rPr>
              <w:t>19</w:t>
            </w:r>
          </w:p>
        </w:tc>
        <w:tc>
          <w:tcPr>
            <w:tcW w:w="1774" w:type="dxa"/>
            <w:gridSpan w:val="2"/>
            <w:shd w:val="clear" w:color="auto" w:fill="FFFFFF"/>
            <w:vAlign w:val="center"/>
          </w:tcPr>
          <w:p w14:paraId="2EB5502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影视特效</w:t>
            </w:r>
            <w:r>
              <w:rPr>
                <w:rFonts w:hint="eastAsia" w:asciiTheme="minorEastAsia" w:hAnsiTheme="minorEastAsia" w:eastAsiaTheme="minorEastAsia" w:cstheme="minorEastAsia"/>
                <w:color w:val="auto"/>
                <w:sz w:val="24"/>
                <w:szCs w:val="24"/>
              </w:rPr>
              <w:t>制作</w:t>
            </w:r>
          </w:p>
        </w:tc>
        <w:tc>
          <w:tcPr>
            <w:tcW w:w="772" w:type="dxa"/>
            <w:shd w:val="clear" w:color="auto" w:fill="FFFFFF"/>
            <w:vAlign w:val="center"/>
          </w:tcPr>
          <w:p w14:paraId="7B6F62F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18</w:t>
            </w:r>
          </w:p>
        </w:tc>
        <w:tc>
          <w:tcPr>
            <w:tcW w:w="825" w:type="dxa"/>
            <w:shd w:val="clear" w:color="auto" w:fill="FFFFFF"/>
            <w:vAlign w:val="center"/>
          </w:tcPr>
          <w:p w14:paraId="0704A0A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10</w:t>
            </w:r>
          </w:p>
        </w:tc>
        <w:tc>
          <w:tcPr>
            <w:tcW w:w="600" w:type="dxa"/>
            <w:shd w:val="clear" w:color="auto" w:fill="FFFFFF"/>
            <w:vAlign w:val="center"/>
          </w:tcPr>
          <w:p w14:paraId="2DA0C30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470C274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7F70C44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w:t>
            </w:r>
          </w:p>
        </w:tc>
        <w:tc>
          <w:tcPr>
            <w:tcW w:w="600" w:type="dxa"/>
            <w:shd w:val="clear" w:color="auto" w:fill="FFFFFF"/>
            <w:vAlign w:val="center"/>
          </w:tcPr>
          <w:p w14:paraId="034AB81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7DD1F1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452A1B2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771C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3178" w:type="dxa"/>
            <w:gridSpan w:val="4"/>
            <w:shd w:val="clear" w:color="auto" w:fill="FFFFFF"/>
            <w:vAlign w:val="center"/>
          </w:tcPr>
          <w:p w14:paraId="4FAE0EC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综合实训</w:t>
            </w:r>
          </w:p>
        </w:tc>
        <w:tc>
          <w:tcPr>
            <w:tcW w:w="772" w:type="dxa"/>
            <w:shd w:val="clear" w:color="auto" w:fill="FFFFFF"/>
            <w:vAlign w:val="center"/>
          </w:tcPr>
          <w:p w14:paraId="1B813ED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270</w:t>
            </w:r>
          </w:p>
        </w:tc>
        <w:tc>
          <w:tcPr>
            <w:tcW w:w="825" w:type="dxa"/>
            <w:shd w:val="clear" w:color="auto" w:fill="FFFFFF"/>
            <w:vAlign w:val="center"/>
          </w:tcPr>
          <w:p w14:paraId="50225E7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270</w:t>
            </w:r>
          </w:p>
        </w:tc>
        <w:tc>
          <w:tcPr>
            <w:tcW w:w="600" w:type="dxa"/>
            <w:shd w:val="clear" w:color="auto" w:fill="FFFFFF"/>
            <w:vAlign w:val="center"/>
          </w:tcPr>
          <w:p w14:paraId="74D5329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6E51889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796AA38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7C3F62B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13ABE449">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604" w:type="dxa"/>
            <w:shd w:val="clear" w:color="auto" w:fill="FFFFFF"/>
            <w:vAlign w:val="center"/>
          </w:tcPr>
          <w:p w14:paraId="28B34DF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3C9D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78" w:type="dxa"/>
            <w:gridSpan w:val="4"/>
            <w:shd w:val="clear" w:color="auto" w:fill="FFFFFF"/>
            <w:vAlign w:val="center"/>
          </w:tcPr>
          <w:p w14:paraId="448F8CF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顶岗实习</w:t>
            </w:r>
          </w:p>
        </w:tc>
        <w:tc>
          <w:tcPr>
            <w:tcW w:w="772" w:type="dxa"/>
            <w:shd w:val="clear" w:color="auto" w:fill="FFFFFF"/>
            <w:vAlign w:val="center"/>
          </w:tcPr>
          <w:p w14:paraId="059172B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900</w:t>
            </w:r>
          </w:p>
        </w:tc>
        <w:tc>
          <w:tcPr>
            <w:tcW w:w="825" w:type="dxa"/>
            <w:shd w:val="clear" w:color="auto" w:fill="FFFFFF"/>
            <w:vAlign w:val="center"/>
          </w:tcPr>
          <w:p w14:paraId="5333869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900</w:t>
            </w:r>
          </w:p>
        </w:tc>
        <w:tc>
          <w:tcPr>
            <w:tcW w:w="600" w:type="dxa"/>
            <w:shd w:val="clear" w:color="auto" w:fill="FFFFFF"/>
            <w:vAlign w:val="center"/>
          </w:tcPr>
          <w:p w14:paraId="3A46B38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F22634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13B436C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113E4E8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5046202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604" w:type="dxa"/>
            <w:shd w:val="clear" w:color="auto" w:fill="FFFFFF"/>
            <w:vAlign w:val="center"/>
          </w:tcPr>
          <w:p w14:paraId="76299A2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r>
      <w:tr w14:paraId="1179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78" w:type="dxa"/>
            <w:gridSpan w:val="4"/>
            <w:shd w:val="clear" w:color="auto" w:fill="FFFFFF"/>
            <w:vAlign w:val="center"/>
          </w:tcPr>
          <w:p w14:paraId="48CC439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入学教育、军训</w:t>
            </w:r>
          </w:p>
        </w:tc>
        <w:tc>
          <w:tcPr>
            <w:tcW w:w="772" w:type="dxa"/>
            <w:shd w:val="clear" w:color="auto" w:fill="FFFFFF"/>
            <w:vAlign w:val="center"/>
          </w:tcPr>
          <w:p w14:paraId="787FFE4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825" w:type="dxa"/>
            <w:shd w:val="clear" w:color="auto" w:fill="FFFFFF"/>
            <w:vAlign w:val="center"/>
          </w:tcPr>
          <w:p w14:paraId="3CA69C4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30</w:t>
            </w:r>
          </w:p>
        </w:tc>
        <w:tc>
          <w:tcPr>
            <w:tcW w:w="600" w:type="dxa"/>
            <w:shd w:val="clear" w:color="auto" w:fill="FFFFFF"/>
            <w:vAlign w:val="center"/>
          </w:tcPr>
          <w:p w14:paraId="530DDCD5">
            <w:pPr>
              <w:keepNext w:val="0"/>
              <w:keepLines w:val="0"/>
              <w:pageBreakBefore w:val="0"/>
              <w:widowControl w:val="0"/>
              <w:kinsoku/>
              <w:wordWrap/>
              <w:overflowPunct/>
              <w:topLinePunct w:val="0"/>
              <w:autoSpaceDE w:val="0"/>
              <w:autoSpaceDN w:val="0"/>
              <w:bidi w:val="0"/>
              <w:adjustRightInd/>
              <w:snapToGrid/>
              <w:spacing w:line="420" w:lineRule="exact"/>
              <w:jc w:val="both"/>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317159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00E96C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07A019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2AADBA7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7DF3210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r>
      <w:tr w14:paraId="2659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 w:hRule="atLeast"/>
          <w:jc w:val="center"/>
        </w:trPr>
        <w:tc>
          <w:tcPr>
            <w:tcW w:w="3178" w:type="dxa"/>
            <w:gridSpan w:val="4"/>
            <w:shd w:val="clear" w:color="auto" w:fill="FFFFFF"/>
            <w:vAlign w:val="center"/>
          </w:tcPr>
          <w:p w14:paraId="5549088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毕业教育</w:t>
            </w:r>
          </w:p>
        </w:tc>
        <w:tc>
          <w:tcPr>
            <w:tcW w:w="772" w:type="dxa"/>
            <w:shd w:val="clear" w:color="auto" w:fill="FFFFFF"/>
            <w:vAlign w:val="center"/>
          </w:tcPr>
          <w:p w14:paraId="333F8B2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825" w:type="dxa"/>
            <w:shd w:val="clear" w:color="auto" w:fill="FFFFFF"/>
            <w:vAlign w:val="center"/>
          </w:tcPr>
          <w:p w14:paraId="7ACC131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600" w:type="dxa"/>
            <w:shd w:val="clear" w:color="auto" w:fill="FFFFFF"/>
            <w:vAlign w:val="center"/>
          </w:tcPr>
          <w:p w14:paraId="5F3A6B0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BA2875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1A12645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5932A73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42C238C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6B84C02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r>
      <w:tr w14:paraId="1CC3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178" w:type="dxa"/>
            <w:gridSpan w:val="4"/>
            <w:shd w:val="clear" w:color="auto" w:fill="FFFFFF"/>
            <w:vAlign w:val="center"/>
          </w:tcPr>
          <w:p w14:paraId="00F8318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bookmarkStart w:id="21" w:name="_Toc24747"/>
            <w:bookmarkStart w:id="22" w:name="_Toc21397"/>
            <w:bookmarkStart w:id="23" w:name="_Toc137020501"/>
            <w:r>
              <w:rPr>
                <w:rFonts w:hint="eastAsia" w:asciiTheme="minorEastAsia" w:hAnsiTheme="minorEastAsia" w:eastAsiaTheme="minorEastAsia" w:cstheme="minorEastAsia"/>
                <w:color w:val="auto"/>
                <w:sz w:val="24"/>
                <w:szCs w:val="24"/>
                <w:lang w:val="en-US" w:eastAsia="zh-CN"/>
              </w:rPr>
              <w:t>合计</w:t>
            </w:r>
          </w:p>
        </w:tc>
        <w:tc>
          <w:tcPr>
            <w:tcW w:w="772" w:type="dxa"/>
            <w:shd w:val="clear" w:color="auto" w:fill="FFFFFF"/>
            <w:vAlign w:val="center"/>
          </w:tcPr>
          <w:p w14:paraId="41EB422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3462</w:t>
            </w:r>
          </w:p>
        </w:tc>
        <w:tc>
          <w:tcPr>
            <w:tcW w:w="825" w:type="dxa"/>
            <w:shd w:val="clear" w:color="auto" w:fill="FFFFFF"/>
            <w:vAlign w:val="center"/>
          </w:tcPr>
          <w:p w14:paraId="266799F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1995</w:t>
            </w:r>
          </w:p>
        </w:tc>
        <w:tc>
          <w:tcPr>
            <w:tcW w:w="600" w:type="dxa"/>
            <w:shd w:val="clear" w:color="auto" w:fill="FFFFFF"/>
            <w:vAlign w:val="center"/>
          </w:tcPr>
          <w:p w14:paraId="25BF76E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3605281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09EA0C5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41CD6A8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0" w:type="dxa"/>
            <w:shd w:val="clear" w:color="auto" w:fill="FFFFFF"/>
            <w:vAlign w:val="center"/>
          </w:tcPr>
          <w:p w14:paraId="53D113F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rPr>
            </w:pPr>
          </w:p>
        </w:tc>
        <w:tc>
          <w:tcPr>
            <w:tcW w:w="604" w:type="dxa"/>
            <w:shd w:val="clear" w:color="auto" w:fill="FFFFFF"/>
            <w:vAlign w:val="center"/>
          </w:tcPr>
          <w:p w14:paraId="4260B43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heme="minorEastAsia" w:hAnsiTheme="minorEastAsia" w:eastAsiaTheme="minorEastAsia" w:cstheme="minorEastAsia"/>
                <w:color w:val="auto"/>
                <w:sz w:val="24"/>
                <w:szCs w:val="24"/>
                <w:lang w:val="en-US" w:eastAsia="zh-CN"/>
              </w:rPr>
            </w:pPr>
          </w:p>
        </w:tc>
      </w:tr>
    </w:tbl>
    <w:p w14:paraId="455C5C16">
      <w:pPr>
        <w:pageBreakBefore w:val="0"/>
        <w:widowControl w:val="0"/>
        <w:kinsoku/>
        <w:wordWrap/>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lang w:val="en-US" w:bidi="ar-SA"/>
        </w:rPr>
      </w:pPr>
      <w:r>
        <w:rPr>
          <w:rFonts w:hint="eastAsia" w:ascii="宋体" w:hAnsi="宋体" w:eastAsia="宋体" w:cs="宋体"/>
          <w:color w:val="auto"/>
          <w:kern w:val="2"/>
          <w:sz w:val="28"/>
          <w:lang w:val="en-US" w:bidi="ar-SA"/>
        </w:rPr>
        <w:t>说明：</w:t>
      </w:r>
    </w:p>
    <w:p w14:paraId="29100D78">
      <w:pPr>
        <w:pageBreakBefore w:val="0"/>
        <w:widowControl w:val="0"/>
        <w:kinsoku/>
        <w:wordWrap/>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lang w:val="en-US" w:bidi="ar-SA"/>
        </w:rPr>
      </w:pPr>
      <w:r>
        <w:rPr>
          <w:rFonts w:hint="eastAsia" w:ascii="宋体" w:hAnsi="宋体" w:eastAsia="宋体" w:cs="宋体"/>
          <w:color w:val="auto"/>
          <w:kern w:val="2"/>
          <w:sz w:val="28"/>
          <w:lang w:val="en-US" w:bidi="ar-SA"/>
        </w:rPr>
        <w:t>(1)“</w:t>
      </w:r>
      <w:r>
        <w:rPr>
          <w:rFonts w:hint="eastAsia" w:ascii="宋体" w:hAnsi="宋体" w:eastAsia="宋体" w:cs="宋体"/>
          <w:color w:val="auto"/>
          <w:kern w:val="2"/>
          <w:sz w:val="28"/>
          <w:lang w:val="en-US" w:eastAsia="zh-CN" w:bidi="ar-SA"/>
        </w:rPr>
        <w:t>√</w:t>
      </w:r>
      <w:r>
        <w:rPr>
          <w:rFonts w:hint="eastAsia" w:ascii="宋体" w:hAnsi="宋体" w:eastAsia="宋体" w:cs="宋体"/>
          <w:color w:val="auto"/>
          <w:kern w:val="2"/>
          <w:sz w:val="28"/>
          <w:lang w:val="en-US" w:bidi="ar-SA"/>
        </w:rPr>
        <w:t>”表示相应课程开设的学期。</w:t>
      </w:r>
    </w:p>
    <w:p w14:paraId="632395A9">
      <w:pPr>
        <w:pageBreakBefore w:val="0"/>
        <w:widowControl w:val="0"/>
        <w:kinsoku/>
        <w:wordWrap/>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lang w:val="en-US" w:bidi="ar-SA"/>
        </w:rPr>
      </w:pPr>
      <w:r>
        <w:rPr>
          <w:rFonts w:hint="eastAsia" w:ascii="宋体" w:hAnsi="宋体" w:eastAsia="宋体" w:cs="宋体"/>
          <w:color w:val="auto"/>
          <w:kern w:val="2"/>
          <w:sz w:val="28"/>
          <w:lang w:val="en-US" w:bidi="ar-SA"/>
        </w:rPr>
        <w:t>(2)本表不含军训、社会实践、入学教育、毕业教育及选修课教学安排。</w:t>
      </w:r>
    </w:p>
    <w:p w14:paraId="387686D0">
      <w:pPr>
        <w:pStyle w:val="3"/>
        <w:pageBreakBefore w:val="0"/>
        <w:widowControl w:val="0"/>
        <w:kinsoku/>
        <w:wordWrap/>
        <w:overflowPunct/>
        <w:topLinePunct w:val="0"/>
        <w:autoSpaceDE w:val="0"/>
        <w:autoSpaceDN w:val="0"/>
        <w:bidi w:val="0"/>
        <w:adjustRightInd/>
        <w:snapToGrid/>
        <w:spacing w:before="72" w:line="520" w:lineRule="exact"/>
        <w:ind w:left="0"/>
        <w:textAlignment w:val="auto"/>
        <w:rPr>
          <w:rFonts w:hint="eastAsia" w:ascii="黑体" w:eastAsia="黑体"/>
        </w:rPr>
      </w:pPr>
    </w:p>
    <w:p w14:paraId="3CFFC848">
      <w:pPr>
        <w:pStyle w:val="3"/>
        <w:pageBreakBefore w:val="0"/>
        <w:widowControl w:val="0"/>
        <w:kinsoku/>
        <w:wordWrap/>
        <w:overflowPunct/>
        <w:topLinePunct w:val="0"/>
        <w:autoSpaceDE w:val="0"/>
        <w:autoSpaceDN w:val="0"/>
        <w:bidi w:val="0"/>
        <w:adjustRightInd/>
        <w:snapToGrid/>
        <w:spacing w:before="72" w:line="520" w:lineRule="exact"/>
        <w:ind w:left="0"/>
        <w:textAlignment w:val="auto"/>
        <w:rPr>
          <w:rFonts w:ascii="黑体" w:eastAsia="黑体"/>
        </w:rPr>
      </w:pPr>
      <w:r>
        <w:rPr>
          <w:rFonts w:hint="eastAsia" w:ascii="黑体" w:eastAsia="黑体"/>
        </w:rPr>
        <w:t>八、实施</w:t>
      </w:r>
      <w:bookmarkEnd w:id="21"/>
      <w:r>
        <w:rPr>
          <w:rFonts w:hint="eastAsia" w:ascii="黑体" w:eastAsia="黑体"/>
        </w:rPr>
        <w:t>保障</w:t>
      </w:r>
      <w:bookmarkEnd w:id="22"/>
      <w:bookmarkEnd w:id="23"/>
    </w:p>
    <w:p w14:paraId="41CD670C">
      <w:pPr>
        <w:pStyle w:val="4"/>
        <w:pageBreakBefore w:val="0"/>
        <w:widowControl w:val="0"/>
        <w:kinsoku/>
        <w:wordWrap/>
        <w:overflowPunct/>
        <w:topLinePunct w:val="0"/>
        <w:autoSpaceDE w:val="0"/>
        <w:autoSpaceDN w:val="0"/>
        <w:bidi w:val="0"/>
        <w:adjustRightInd/>
        <w:snapToGrid/>
        <w:spacing w:line="520" w:lineRule="exact"/>
        <w:textAlignment w:val="auto"/>
        <w:rPr>
          <w:rFonts w:hint="eastAsia" w:ascii="宋体" w:hAnsi="宋体" w:eastAsia="宋体" w:cs="宋体"/>
          <w:b/>
          <w:bCs w:val="0"/>
          <w:sz w:val="28"/>
          <w:szCs w:val="28"/>
          <w:lang w:val="en-US" w:eastAsia="zh-CN"/>
        </w:rPr>
      </w:pPr>
      <w:bookmarkStart w:id="24" w:name="_Toc17726"/>
      <w:bookmarkStart w:id="25" w:name="_Toc21506"/>
      <w:bookmarkStart w:id="26" w:name="_Toc137020502"/>
      <w:r>
        <w:rPr>
          <w:rFonts w:hint="eastAsia" w:ascii="宋体" w:hAnsi="宋体" w:eastAsia="宋体" w:cs="宋体"/>
          <w:b/>
          <w:bCs w:val="0"/>
          <w:sz w:val="28"/>
          <w:szCs w:val="28"/>
          <w:lang w:val="en-US"/>
        </w:rPr>
        <w:t>（一）</w:t>
      </w:r>
      <w:bookmarkEnd w:id="24"/>
      <w:bookmarkEnd w:id="25"/>
      <w:bookmarkEnd w:id="26"/>
      <w:r>
        <w:rPr>
          <w:rFonts w:hint="eastAsia" w:ascii="宋体" w:hAnsi="宋体" w:eastAsia="宋体" w:cs="宋体"/>
          <w:b/>
          <w:bCs w:val="0"/>
          <w:sz w:val="28"/>
          <w:szCs w:val="28"/>
          <w:lang w:val="en-US" w:eastAsia="zh-CN"/>
        </w:rPr>
        <w:t>专业师资</w:t>
      </w:r>
    </w:p>
    <w:p w14:paraId="0CC1EF40">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rPr>
        <w:t>本</w:t>
      </w:r>
      <w:r>
        <w:rPr>
          <w:rFonts w:hint="eastAsia" w:ascii="宋体" w:hAnsi="宋体" w:eastAsia="宋体" w:cs="宋体"/>
          <w:sz w:val="28"/>
          <w:szCs w:val="28"/>
        </w:rPr>
        <w:t>专业教师学历职称结构合理，</w:t>
      </w:r>
      <w:r>
        <w:rPr>
          <w:rFonts w:ascii="宋体" w:hAnsi="宋体" w:eastAsia="宋体" w:cs="宋体"/>
          <w:sz w:val="28"/>
        </w:rPr>
        <w:t>工作过程系统化课程体系的实施需建立由专业带头人、骨干教师、一般教师、企业技术专家与能工巧匠、企业指导教师组成的专兼结合教学团队</w:t>
      </w:r>
      <w:r>
        <w:rPr>
          <w:rFonts w:hint="eastAsia" w:ascii="宋体" w:hAnsi="宋体" w:eastAsia="宋体" w:cs="宋体"/>
          <w:sz w:val="28"/>
          <w:szCs w:val="28"/>
        </w:rPr>
        <w:t>。</w:t>
      </w:r>
    </w:p>
    <w:p w14:paraId="72F182EE">
      <w:pPr>
        <w:pStyle w:val="25"/>
        <w:pageBreakBefore w:val="0"/>
        <w:widowControl w:val="0"/>
        <w:numPr>
          <w:ilvl w:val="0"/>
          <w:numId w:val="0"/>
        </w:numPr>
        <w:kinsoku/>
        <w:wordWrap/>
        <w:overflowPunct/>
        <w:topLinePunct w:val="0"/>
        <w:autoSpaceDE w:val="0"/>
        <w:autoSpaceDN w:val="0"/>
        <w:bidi w:val="0"/>
        <w:adjustRightInd/>
        <w:snapToGrid/>
        <w:spacing w:line="520" w:lineRule="exact"/>
        <w:ind w:leftChars="0"/>
        <w:textAlignment w:val="auto"/>
        <w:rPr>
          <w:rFonts w:hint="eastAsia" w:ascii="宋体" w:hAnsi="宋体" w:eastAsia="宋体" w:cs="宋体"/>
          <w:b/>
          <w:bCs/>
          <w:sz w:val="28"/>
        </w:rPr>
      </w:pPr>
      <w:bookmarkStart w:id="27" w:name="_Toc1792"/>
      <w:bookmarkStart w:id="28" w:name="_Toc8474"/>
      <w:bookmarkStart w:id="29" w:name="_Toc14263"/>
      <w:bookmarkStart w:id="30" w:name="_Toc13499"/>
      <w:r>
        <w:rPr>
          <w:rFonts w:hint="eastAsia" w:ascii="宋体" w:hAnsi="宋体" w:eastAsia="宋体" w:cs="宋体"/>
          <w:b/>
          <w:bCs/>
          <w:sz w:val="28"/>
          <w:lang w:val="en-US" w:eastAsia="zh-CN"/>
        </w:rPr>
        <w:t>1、</w:t>
      </w:r>
      <w:r>
        <w:rPr>
          <w:rFonts w:ascii="宋体" w:hAnsi="宋体" w:eastAsia="宋体" w:cs="宋体"/>
          <w:b/>
          <w:bCs/>
          <w:sz w:val="28"/>
        </w:rPr>
        <w:t>专业教学团队结构要求</w:t>
      </w:r>
    </w:p>
    <w:p w14:paraId="4B68AF25">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专业专任教师都应具有中等职业学校教师资格证书和相关专业资格证书，有理想信念，有道德情操，有扎实学识，有仁爱之心，对本专业课程有较为全面的了解，熟悉教学规律，了解和关注计算机应用服务行业动态与发展方向，具备积极开展课程教学改革和实施的能力。</w:t>
      </w:r>
      <w:bookmarkEnd w:id="27"/>
      <w:bookmarkEnd w:id="28"/>
    </w:p>
    <w:bookmarkEnd w:id="29"/>
    <w:bookmarkEnd w:id="30"/>
    <w:p w14:paraId="49051874">
      <w:pPr>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bCs/>
          <w:sz w:val="28"/>
        </w:rPr>
      </w:pPr>
      <w:r>
        <w:rPr>
          <w:rFonts w:hint="eastAsia" w:ascii="宋体" w:hAnsi="宋体" w:eastAsia="宋体" w:cs="宋体"/>
          <w:b/>
          <w:bCs/>
          <w:sz w:val="28"/>
          <w:lang w:val="en-US" w:eastAsia="zh-CN"/>
        </w:rPr>
        <w:t>2、</w:t>
      </w:r>
      <w:r>
        <w:rPr>
          <w:rFonts w:ascii="宋体" w:hAnsi="宋体" w:eastAsia="宋体" w:cs="宋体"/>
          <w:b/>
          <w:bCs/>
          <w:sz w:val="28"/>
        </w:rPr>
        <w:t>专任教师任职资格及专业能力要求</w:t>
      </w:r>
    </w:p>
    <w:p w14:paraId="06540218">
      <w:pPr>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val="0"/>
          <w:bCs w:val="0"/>
          <w:sz w:val="28"/>
        </w:rPr>
      </w:pPr>
      <w:r>
        <w:rPr>
          <w:rFonts w:hint="eastAsia" w:ascii="宋体" w:hAnsi="宋体" w:eastAsia="宋体" w:cs="宋体"/>
          <w:b w:val="0"/>
          <w:bCs w:val="0"/>
          <w:sz w:val="28"/>
          <w:lang w:val="en-US" w:eastAsia="zh-CN"/>
        </w:rPr>
        <w:t>1.</w:t>
      </w:r>
      <w:r>
        <w:rPr>
          <w:rFonts w:ascii="宋体" w:hAnsi="宋体" w:eastAsia="宋体" w:cs="宋体"/>
          <w:b w:val="0"/>
          <w:bCs w:val="0"/>
          <w:sz w:val="28"/>
        </w:rPr>
        <w:t>专业带头人</w:t>
      </w:r>
    </w:p>
    <w:p w14:paraId="08EBADD2">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rPr>
      </w:pPr>
      <w:r>
        <w:rPr>
          <w:rFonts w:ascii="宋体" w:hAnsi="宋体" w:eastAsia="宋体" w:cs="宋体"/>
          <w:sz w:val="28"/>
        </w:rPr>
        <w:t>专业带头人2</w:t>
      </w:r>
      <w:r>
        <w:rPr>
          <w:rFonts w:hint="eastAsia" w:ascii="宋体" w:hAnsi="宋体" w:eastAsia="宋体" w:cs="宋体"/>
          <w:sz w:val="28"/>
        </w:rPr>
        <w:t>～</w:t>
      </w:r>
      <w:r>
        <w:rPr>
          <w:rFonts w:ascii="宋体" w:hAnsi="宋体" w:eastAsia="宋体" w:cs="宋体"/>
          <w:sz w:val="28"/>
        </w:rPr>
        <w:t>3人，具有中级以上职称，有一定企业实践工作经历和5年以上职业教育教学经历，在行业企业的技术领域有一定影响力。具备运用工作过程导向的教学方法进行课程改革的设计能力;具有主持和组织实训实习条件建设、生产性实训项目建设的能力，具有组织特色教材编写、制定教学标准、建设教学资源库的能力。</w:t>
      </w:r>
    </w:p>
    <w:p w14:paraId="61BE92B8">
      <w:pPr>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val="0"/>
          <w:bCs w:val="0"/>
          <w:sz w:val="28"/>
        </w:rPr>
      </w:pPr>
      <w:r>
        <w:rPr>
          <w:rFonts w:hint="eastAsia" w:ascii="宋体" w:hAnsi="宋体" w:eastAsia="宋体" w:cs="宋体"/>
          <w:b w:val="0"/>
          <w:bCs w:val="0"/>
          <w:sz w:val="28"/>
          <w:lang w:val="en-US" w:eastAsia="zh-CN"/>
        </w:rPr>
        <w:t>2.</w:t>
      </w:r>
      <w:r>
        <w:rPr>
          <w:rFonts w:ascii="宋体" w:hAnsi="宋体" w:eastAsia="宋体" w:cs="宋体"/>
          <w:b w:val="0"/>
          <w:bCs w:val="0"/>
          <w:sz w:val="28"/>
        </w:rPr>
        <w:t>专业骨干教师</w:t>
      </w:r>
    </w:p>
    <w:p w14:paraId="4976C43D">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rPr>
      </w:pPr>
      <w:r>
        <w:rPr>
          <w:rFonts w:ascii="宋体" w:hAnsi="宋体" w:eastAsia="宋体" w:cs="宋体"/>
          <w:sz w:val="28"/>
        </w:rPr>
        <w:t>专业骨</w:t>
      </w:r>
      <w:r>
        <w:rPr>
          <w:rFonts w:hint="eastAsia" w:ascii="宋体" w:hAnsi="宋体" w:eastAsia="宋体" w:cs="宋体"/>
          <w:sz w:val="28"/>
          <w:lang w:val="en-US" w:eastAsia="zh-CN"/>
        </w:rPr>
        <w:t>干</w:t>
      </w:r>
      <w:r>
        <w:rPr>
          <w:rFonts w:ascii="宋体" w:hAnsi="宋体" w:eastAsia="宋体" w:cs="宋体"/>
          <w:sz w:val="28"/>
        </w:rPr>
        <w:t>教师4</w:t>
      </w:r>
      <w:r>
        <w:rPr>
          <w:rFonts w:hint="eastAsia" w:ascii="宋体" w:hAnsi="宋体" w:eastAsia="宋体" w:cs="宋体"/>
          <w:sz w:val="28"/>
        </w:rPr>
        <w:t>～</w:t>
      </w:r>
      <w:r>
        <w:rPr>
          <w:rFonts w:ascii="宋体" w:hAnsi="宋体" w:eastAsia="宋体" w:cs="宋体"/>
          <w:sz w:val="28"/>
        </w:rPr>
        <w:t>5人，具有一定企业实践经历和3年以上职业教育教学经历。富有创新协作精神，能承担理论与实践教学改革，能设计和实施教、学、做相结合的教学方法。能主持和参与教材编写，教学标准制定，课件、案例、实训实习项目、教学指导、习题题库、学习评价等教学资源的建设。</w:t>
      </w:r>
    </w:p>
    <w:p w14:paraId="60498D2E">
      <w:pPr>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val="0"/>
          <w:bCs w:val="0"/>
          <w:sz w:val="28"/>
        </w:rPr>
      </w:pPr>
      <w:r>
        <w:rPr>
          <w:rFonts w:hint="eastAsia" w:ascii="宋体" w:hAnsi="宋体" w:eastAsia="宋体" w:cs="宋体"/>
          <w:b w:val="0"/>
          <w:bCs w:val="0"/>
          <w:sz w:val="28"/>
          <w:lang w:val="en-US" w:eastAsia="zh-CN"/>
        </w:rPr>
        <w:t>3.</w:t>
      </w:r>
      <w:r>
        <w:rPr>
          <w:rFonts w:hint="eastAsia" w:ascii="宋体" w:hAnsi="宋体" w:eastAsia="宋体" w:cs="宋体"/>
          <w:b w:val="0"/>
          <w:bCs w:val="0"/>
          <w:sz w:val="28"/>
        </w:rPr>
        <w:t>兼职教师</w:t>
      </w:r>
    </w:p>
    <w:p w14:paraId="599D4CB0">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sz w:val="28"/>
          <w:szCs w:val="28"/>
          <w:lang w:val="en-US"/>
        </w:rPr>
      </w:pPr>
      <w:bookmarkStart w:id="31" w:name="_Toc8130"/>
      <w:bookmarkStart w:id="32" w:name="_Toc18679"/>
      <w:r>
        <w:rPr>
          <w:rFonts w:hint="eastAsia" w:ascii="宋体" w:hAnsi="宋体" w:eastAsia="宋体" w:cs="宋体"/>
          <w:sz w:val="28"/>
          <w:szCs w:val="28"/>
        </w:rPr>
        <w:t>聘请行业企业高技能人才担任专业兼职教师，兼职教师具有高级以上职业资格或中级以上专业技术职称，</w:t>
      </w:r>
      <w:r>
        <w:rPr>
          <w:rFonts w:ascii="宋体" w:hAnsi="宋体" w:eastAsia="宋体" w:cs="宋体"/>
          <w:sz w:val="28"/>
          <w:szCs w:val="28"/>
        </w:rPr>
        <w:t>具备现场实习指导能力、扎实的计算机应用专业知识，能从事计算机应用专业理论教学和实践教学;具有较强的计算机专业技术水平、能解决工作中的实际问题;具备一定的教学管理能力。兼职教师要具有较高的师德修养，懂得教学规律;应遵守学校教学管理制度;兼职教师应参与专业建设、课程建设和日常教学活动。</w:t>
      </w:r>
      <w:bookmarkEnd w:id="31"/>
      <w:bookmarkEnd w:id="32"/>
    </w:p>
    <w:p w14:paraId="70874FF6">
      <w:pPr>
        <w:pStyle w:val="4"/>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bCs w:val="0"/>
          <w:sz w:val="28"/>
          <w:szCs w:val="28"/>
          <w:lang w:val="en-US"/>
        </w:rPr>
      </w:pPr>
      <w:bookmarkStart w:id="33" w:name="_Toc137020503"/>
      <w:bookmarkStart w:id="34" w:name="_Toc19214"/>
      <w:r>
        <w:rPr>
          <w:rFonts w:hint="eastAsia" w:ascii="宋体" w:hAnsi="宋体" w:eastAsia="宋体" w:cs="宋体"/>
          <w:b/>
          <w:bCs w:val="0"/>
          <w:sz w:val="28"/>
          <w:szCs w:val="28"/>
          <w:lang w:val="en-US"/>
        </w:rPr>
        <w:t>（二）教学设施</w:t>
      </w:r>
      <w:bookmarkEnd w:id="33"/>
      <w:bookmarkEnd w:id="34"/>
    </w:p>
    <w:p w14:paraId="6CDFCDE3">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根据专业技术需要建立计算机专业实训教室。</w:t>
      </w:r>
      <w:r>
        <w:rPr>
          <w:rFonts w:ascii="宋体" w:hAnsi="宋体" w:eastAsia="宋体" w:cs="宋体"/>
          <w:sz w:val="28"/>
          <w:szCs w:val="28"/>
        </w:rPr>
        <w:t>教学条件应满足本专业人才培养实施需要，达到《中等职业学校计算机应用专业教学标准(试行)》的有关专业实训教学条件建设标准(仪器设备配备规范)要求以上。信息化条件保障应能满足专业建设、教学管理、信息化教学和学生自主学习需要。</w:t>
      </w:r>
      <w:r>
        <w:rPr>
          <w:rFonts w:hint="eastAsia" w:ascii="宋体" w:hAnsi="宋体" w:eastAsia="宋体" w:cs="宋体"/>
          <w:sz w:val="28"/>
          <w:szCs w:val="28"/>
        </w:rPr>
        <w:t>要根据学校发展及生源变化情况，根据计算机技术的发展变化，适时补充新机器，在我校原有计算机实训教室的基础上新增计算机组装实训室等实训教室，保证专业课教学和专业实训项目的完成。</w:t>
      </w:r>
    </w:p>
    <w:p w14:paraId="6562A1FC">
      <w:pPr>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bCs/>
          <w:sz w:val="28"/>
          <w:szCs w:val="28"/>
        </w:rPr>
      </w:pPr>
      <w:r>
        <w:rPr>
          <w:rFonts w:hint="eastAsia" w:ascii="宋体" w:hAnsi="宋体" w:eastAsia="宋体" w:cs="宋体"/>
          <w:b/>
          <w:bCs/>
          <w:sz w:val="28"/>
          <w:szCs w:val="28"/>
          <w:lang w:val="en-US" w:eastAsia="zh-CN"/>
        </w:rPr>
        <w:t>1、</w:t>
      </w:r>
      <w:r>
        <w:rPr>
          <w:rFonts w:ascii="宋体" w:hAnsi="宋体" w:eastAsia="宋体" w:cs="宋体"/>
          <w:b/>
          <w:bCs/>
          <w:sz w:val="28"/>
          <w:szCs w:val="28"/>
        </w:rPr>
        <w:t>专业教室基本条件:</w:t>
      </w:r>
    </w:p>
    <w:p w14:paraId="5D7EFDB9">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r>
        <w:rPr>
          <w:rFonts w:ascii="宋体" w:hAnsi="宋体" w:eastAsia="宋体" w:cs="宋体"/>
          <w:sz w:val="28"/>
          <w:szCs w:val="28"/>
        </w:rPr>
        <w:t>要求配备黑(白)板、多媒体计算机、投影设备、音响设备，互联网接入环境，并具有网络安全防护措施。安装应急照明装置并保持良好状态，符合紧急疏散要求、标志明显、保持逃生通道畅通无阻。</w:t>
      </w:r>
    </w:p>
    <w:p w14:paraId="4CD14579">
      <w:pPr>
        <w:pStyle w:val="25"/>
        <w:pageBreakBefore w:val="0"/>
        <w:widowControl w:val="0"/>
        <w:numPr>
          <w:ilvl w:val="0"/>
          <w:numId w:val="0"/>
        </w:numPr>
        <w:kinsoku/>
        <w:wordWrap/>
        <w:overflowPunct/>
        <w:topLinePunct w:val="0"/>
        <w:autoSpaceDE w:val="0"/>
        <w:autoSpaceDN w:val="0"/>
        <w:bidi w:val="0"/>
        <w:adjustRightInd/>
        <w:snapToGrid/>
        <w:spacing w:line="520" w:lineRule="exact"/>
        <w:ind w:leftChars="0"/>
        <w:textAlignment w:val="auto"/>
        <w:rPr>
          <w:rFonts w:ascii="宋体" w:hAnsi="宋体" w:eastAsia="宋体" w:cs="宋体"/>
          <w:b/>
          <w:bCs/>
          <w:sz w:val="28"/>
          <w:szCs w:val="28"/>
        </w:rPr>
      </w:pPr>
      <w:r>
        <w:rPr>
          <w:rFonts w:hint="eastAsia" w:ascii="宋体" w:hAnsi="宋体" w:eastAsia="宋体" w:cs="宋体"/>
          <w:b/>
          <w:bCs/>
          <w:sz w:val="28"/>
          <w:szCs w:val="28"/>
          <w:lang w:val="en-US" w:eastAsia="zh-CN"/>
        </w:rPr>
        <w:t>2、</w:t>
      </w:r>
      <w:r>
        <w:rPr>
          <w:rFonts w:ascii="宋体" w:hAnsi="宋体" w:eastAsia="宋体" w:cs="宋体"/>
          <w:b/>
          <w:bCs/>
          <w:sz w:val="28"/>
          <w:szCs w:val="28"/>
        </w:rPr>
        <w:t>校内实训室基本要求</w:t>
      </w:r>
    </w:p>
    <w:tbl>
      <w:tblPr>
        <w:tblStyle w:val="20"/>
        <w:tblW w:w="0" w:type="auto"/>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48"/>
        <w:gridCol w:w="1435"/>
        <w:gridCol w:w="2268"/>
        <w:gridCol w:w="1347"/>
        <w:gridCol w:w="1347"/>
      </w:tblGrid>
      <w:tr w14:paraId="3FF6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573" w:type="dxa"/>
            <w:vMerge w:val="restart"/>
            <w:shd w:val="clear" w:color="auto" w:fill="auto"/>
            <w:vAlign w:val="center"/>
          </w:tcPr>
          <w:p w14:paraId="0CB263DA">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148" w:type="dxa"/>
            <w:vMerge w:val="restart"/>
            <w:shd w:val="clear" w:color="auto" w:fill="auto"/>
            <w:vAlign w:val="center"/>
          </w:tcPr>
          <w:p w14:paraId="73122B3C">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实训室名称</w:t>
            </w:r>
          </w:p>
        </w:tc>
        <w:tc>
          <w:tcPr>
            <w:tcW w:w="1435" w:type="dxa"/>
            <w:vMerge w:val="restart"/>
            <w:shd w:val="clear" w:color="auto" w:fill="auto"/>
            <w:vAlign w:val="center"/>
          </w:tcPr>
          <w:p w14:paraId="48F71974">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实训室功能</w:t>
            </w:r>
          </w:p>
        </w:tc>
        <w:tc>
          <w:tcPr>
            <w:tcW w:w="4962" w:type="dxa"/>
            <w:gridSpan w:val="3"/>
            <w:shd w:val="clear" w:color="auto" w:fill="auto"/>
            <w:vAlign w:val="center"/>
          </w:tcPr>
          <w:p w14:paraId="793F971C">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主要设施设备</w:t>
            </w:r>
          </w:p>
        </w:tc>
      </w:tr>
      <w:tr w14:paraId="0D90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vMerge w:val="continue"/>
            <w:shd w:val="clear" w:color="auto" w:fill="auto"/>
            <w:vAlign w:val="center"/>
          </w:tcPr>
          <w:p w14:paraId="010CDB7A">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宋体" w:hAnsi="宋体" w:eastAsia="宋体" w:cs="宋体"/>
                <w:b/>
                <w:color w:val="auto"/>
                <w:sz w:val="24"/>
                <w:szCs w:val="24"/>
              </w:rPr>
            </w:pPr>
          </w:p>
        </w:tc>
        <w:tc>
          <w:tcPr>
            <w:tcW w:w="1148" w:type="dxa"/>
            <w:vMerge w:val="continue"/>
            <w:shd w:val="clear" w:color="auto" w:fill="auto"/>
            <w:vAlign w:val="center"/>
          </w:tcPr>
          <w:p w14:paraId="02ABCFC5">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宋体" w:hAnsi="宋体" w:eastAsia="宋体" w:cs="宋体"/>
                <w:b/>
                <w:color w:val="auto"/>
                <w:sz w:val="24"/>
                <w:szCs w:val="24"/>
              </w:rPr>
            </w:pPr>
          </w:p>
        </w:tc>
        <w:tc>
          <w:tcPr>
            <w:tcW w:w="1435" w:type="dxa"/>
            <w:vMerge w:val="continue"/>
            <w:shd w:val="clear" w:color="auto" w:fill="auto"/>
            <w:vAlign w:val="center"/>
          </w:tcPr>
          <w:p w14:paraId="54091527">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宋体" w:hAnsi="宋体" w:eastAsia="宋体" w:cs="宋体"/>
                <w:b/>
                <w:color w:val="auto"/>
                <w:sz w:val="24"/>
                <w:szCs w:val="24"/>
              </w:rPr>
            </w:pPr>
          </w:p>
        </w:tc>
        <w:tc>
          <w:tcPr>
            <w:tcW w:w="2268" w:type="dxa"/>
            <w:shd w:val="clear" w:color="auto" w:fill="auto"/>
            <w:vAlign w:val="center"/>
          </w:tcPr>
          <w:p w14:paraId="0AAD558B">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名称及型号规格</w:t>
            </w:r>
          </w:p>
        </w:tc>
        <w:tc>
          <w:tcPr>
            <w:tcW w:w="1347" w:type="dxa"/>
            <w:shd w:val="clear" w:color="auto" w:fill="auto"/>
            <w:vAlign w:val="center"/>
          </w:tcPr>
          <w:p w14:paraId="00744496">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1347" w:type="dxa"/>
            <w:shd w:val="clear" w:color="auto" w:fill="auto"/>
            <w:vAlign w:val="center"/>
          </w:tcPr>
          <w:p w14:paraId="3502C368">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r>
      <w:tr w14:paraId="4C23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vMerge w:val="restart"/>
            <w:vAlign w:val="center"/>
          </w:tcPr>
          <w:p w14:paraId="5DC7F301">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148" w:type="dxa"/>
            <w:vMerge w:val="restart"/>
            <w:vAlign w:val="center"/>
          </w:tcPr>
          <w:p w14:paraId="3B17EE29">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广告媒体实训中心</w:t>
            </w:r>
          </w:p>
        </w:tc>
        <w:tc>
          <w:tcPr>
            <w:tcW w:w="1435" w:type="dxa"/>
            <w:vMerge w:val="restart"/>
            <w:vAlign w:val="center"/>
          </w:tcPr>
          <w:p w14:paraId="36BA2D3E">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理论实操一体化实训室，主要运用于常规基础实训操作。</w:t>
            </w:r>
          </w:p>
        </w:tc>
        <w:tc>
          <w:tcPr>
            <w:tcW w:w="2268" w:type="dxa"/>
          </w:tcPr>
          <w:p w14:paraId="4132DB6A">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写真机</w:t>
            </w:r>
          </w:p>
        </w:tc>
        <w:tc>
          <w:tcPr>
            <w:tcW w:w="1347" w:type="dxa"/>
          </w:tcPr>
          <w:p w14:paraId="26EA5BF5">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347" w:type="dxa"/>
          </w:tcPr>
          <w:p w14:paraId="264C5545">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台</w:t>
            </w:r>
          </w:p>
        </w:tc>
      </w:tr>
      <w:tr w14:paraId="56F1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vMerge w:val="continue"/>
          </w:tcPr>
          <w:p w14:paraId="3A4F07AF">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1148" w:type="dxa"/>
            <w:vMerge w:val="continue"/>
          </w:tcPr>
          <w:p w14:paraId="60D377ED">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1435" w:type="dxa"/>
            <w:vMerge w:val="continue"/>
          </w:tcPr>
          <w:p w14:paraId="22A9FEF1">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2268" w:type="dxa"/>
          </w:tcPr>
          <w:p w14:paraId="39DBDA59">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高速</w:t>
            </w:r>
            <w:r>
              <w:rPr>
                <w:rFonts w:hint="eastAsia" w:ascii="宋体" w:hAnsi="宋体" w:eastAsia="宋体" w:cs="宋体"/>
                <w:bCs/>
                <w:color w:val="auto"/>
                <w:sz w:val="24"/>
                <w:szCs w:val="24"/>
              </w:rPr>
              <w:t>喷绘机</w:t>
            </w:r>
          </w:p>
        </w:tc>
        <w:tc>
          <w:tcPr>
            <w:tcW w:w="1347" w:type="dxa"/>
          </w:tcPr>
          <w:p w14:paraId="46EFFD7B">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347" w:type="dxa"/>
          </w:tcPr>
          <w:p w14:paraId="1F0F84CB">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台</w:t>
            </w:r>
          </w:p>
        </w:tc>
      </w:tr>
      <w:tr w14:paraId="4E2B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vMerge w:val="continue"/>
          </w:tcPr>
          <w:p w14:paraId="583A307A">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1148" w:type="dxa"/>
            <w:vMerge w:val="continue"/>
          </w:tcPr>
          <w:p w14:paraId="14EF189B">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1435" w:type="dxa"/>
            <w:vMerge w:val="continue"/>
          </w:tcPr>
          <w:p w14:paraId="3DF29433">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2268" w:type="dxa"/>
          </w:tcPr>
          <w:p w14:paraId="46F02EAD">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全自动广告雕刻机</w:t>
            </w:r>
          </w:p>
        </w:tc>
        <w:tc>
          <w:tcPr>
            <w:tcW w:w="1347" w:type="dxa"/>
          </w:tcPr>
          <w:p w14:paraId="4CB26D4E">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347" w:type="dxa"/>
          </w:tcPr>
          <w:p w14:paraId="5AECBB61">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台</w:t>
            </w:r>
          </w:p>
        </w:tc>
      </w:tr>
      <w:tr w14:paraId="42B7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vMerge w:val="continue"/>
          </w:tcPr>
          <w:p w14:paraId="37D33A6F">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1148" w:type="dxa"/>
            <w:vMerge w:val="continue"/>
          </w:tcPr>
          <w:p w14:paraId="75EE67F2">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1435" w:type="dxa"/>
            <w:vMerge w:val="continue"/>
          </w:tcPr>
          <w:p w14:paraId="5703F460">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2268" w:type="dxa"/>
          </w:tcPr>
          <w:p w14:paraId="1C5AE5A5">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塑封机</w:t>
            </w:r>
          </w:p>
        </w:tc>
        <w:tc>
          <w:tcPr>
            <w:tcW w:w="1347" w:type="dxa"/>
          </w:tcPr>
          <w:p w14:paraId="5E1DF8F4">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347" w:type="dxa"/>
          </w:tcPr>
          <w:p w14:paraId="4FE3BCF8">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台</w:t>
            </w:r>
          </w:p>
        </w:tc>
      </w:tr>
      <w:tr w14:paraId="738F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vMerge w:val="continue"/>
          </w:tcPr>
          <w:p w14:paraId="6E31608C">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1148" w:type="dxa"/>
            <w:vMerge w:val="continue"/>
          </w:tcPr>
          <w:p w14:paraId="5F9C5283">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1435" w:type="dxa"/>
            <w:vMerge w:val="continue"/>
          </w:tcPr>
          <w:p w14:paraId="2B1B1746">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2268" w:type="dxa"/>
          </w:tcPr>
          <w:p w14:paraId="3F5E1A63">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单反相机</w:t>
            </w:r>
          </w:p>
        </w:tc>
        <w:tc>
          <w:tcPr>
            <w:tcW w:w="1347" w:type="dxa"/>
          </w:tcPr>
          <w:p w14:paraId="3E260D35">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347" w:type="dxa"/>
          </w:tcPr>
          <w:p w14:paraId="2774D196">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台</w:t>
            </w:r>
          </w:p>
        </w:tc>
      </w:tr>
      <w:tr w14:paraId="6EC8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vMerge w:val="continue"/>
          </w:tcPr>
          <w:p w14:paraId="62AE0D4C">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1148" w:type="dxa"/>
            <w:vMerge w:val="continue"/>
          </w:tcPr>
          <w:p w14:paraId="7224AE26">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1435" w:type="dxa"/>
            <w:vMerge w:val="continue"/>
          </w:tcPr>
          <w:p w14:paraId="0373C778">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2268" w:type="dxa"/>
          </w:tcPr>
          <w:p w14:paraId="3D07217F">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拍摄道具</w:t>
            </w:r>
          </w:p>
        </w:tc>
        <w:tc>
          <w:tcPr>
            <w:tcW w:w="1347" w:type="dxa"/>
          </w:tcPr>
          <w:p w14:paraId="291D3209">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347" w:type="dxa"/>
          </w:tcPr>
          <w:p w14:paraId="16E4F2D9">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套</w:t>
            </w:r>
          </w:p>
        </w:tc>
      </w:tr>
      <w:tr w14:paraId="12EF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vMerge w:val="continue"/>
          </w:tcPr>
          <w:p w14:paraId="0A45E719">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1148" w:type="dxa"/>
            <w:vMerge w:val="continue"/>
          </w:tcPr>
          <w:p w14:paraId="2E176EB3">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1435" w:type="dxa"/>
            <w:vMerge w:val="continue"/>
          </w:tcPr>
          <w:p w14:paraId="38CC0F2F">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p>
        </w:tc>
        <w:tc>
          <w:tcPr>
            <w:tcW w:w="2268" w:type="dxa"/>
            <w:vAlign w:val="center"/>
          </w:tcPr>
          <w:p w14:paraId="6BDFDB06">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摄影背景布</w:t>
            </w:r>
          </w:p>
        </w:tc>
        <w:tc>
          <w:tcPr>
            <w:tcW w:w="1347" w:type="dxa"/>
            <w:vAlign w:val="center"/>
          </w:tcPr>
          <w:p w14:paraId="4C452481">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347" w:type="dxa"/>
            <w:vAlign w:val="center"/>
          </w:tcPr>
          <w:p w14:paraId="36B9D216">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套</w:t>
            </w:r>
          </w:p>
        </w:tc>
      </w:tr>
      <w:tr w14:paraId="61D3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vMerge w:val="continue"/>
          </w:tcPr>
          <w:p w14:paraId="646B0758">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1148" w:type="dxa"/>
            <w:vMerge w:val="continue"/>
          </w:tcPr>
          <w:p w14:paraId="33294920">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1435" w:type="dxa"/>
            <w:vMerge w:val="continue"/>
          </w:tcPr>
          <w:p w14:paraId="23DA6EC2">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2268" w:type="dxa"/>
            <w:vAlign w:val="center"/>
          </w:tcPr>
          <w:p w14:paraId="20FB3ECF">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便携云台</w:t>
            </w:r>
          </w:p>
        </w:tc>
        <w:tc>
          <w:tcPr>
            <w:tcW w:w="1347" w:type="dxa"/>
            <w:vAlign w:val="center"/>
          </w:tcPr>
          <w:p w14:paraId="208B4EEA">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347" w:type="dxa"/>
            <w:vAlign w:val="center"/>
          </w:tcPr>
          <w:p w14:paraId="20106828">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个</w:t>
            </w:r>
          </w:p>
        </w:tc>
      </w:tr>
      <w:tr w14:paraId="7684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vMerge w:val="continue"/>
          </w:tcPr>
          <w:p w14:paraId="7AA196DF">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1148" w:type="dxa"/>
            <w:vMerge w:val="continue"/>
          </w:tcPr>
          <w:p w14:paraId="0F82AE0A">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1435" w:type="dxa"/>
            <w:vMerge w:val="continue"/>
          </w:tcPr>
          <w:p w14:paraId="7CD420F1">
            <w:pPr>
              <w:pStyle w:val="25"/>
              <w:keepNext w:val="0"/>
              <w:keepLines w:val="0"/>
              <w:pageBreakBefore w:val="0"/>
              <w:widowControl w:val="0"/>
              <w:kinsoku/>
              <w:wordWrap/>
              <w:overflowPunct/>
              <w:topLinePunct w:val="0"/>
              <w:autoSpaceDE w:val="0"/>
              <w:autoSpaceDN w:val="0"/>
              <w:bidi w:val="0"/>
              <w:snapToGrid/>
              <w:spacing w:line="420" w:lineRule="exact"/>
              <w:ind w:firstLine="0" w:firstLineChars="0"/>
              <w:jc w:val="both"/>
              <w:textAlignment w:val="auto"/>
              <w:rPr>
                <w:rFonts w:hint="eastAsia" w:ascii="宋体" w:hAnsi="宋体" w:eastAsia="宋体" w:cs="宋体"/>
                <w:color w:val="auto"/>
                <w:sz w:val="24"/>
                <w:szCs w:val="24"/>
              </w:rPr>
            </w:pPr>
          </w:p>
        </w:tc>
        <w:tc>
          <w:tcPr>
            <w:tcW w:w="2268" w:type="dxa"/>
            <w:vAlign w:val="center"/>
          </w:tcPr>
          <w:p w14:paraId="2B894DED">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师生实训电脑</w:t>
            </w:r>
          </w:p>
        </w:tc>
        <w:tc>
          <w:tcPr>
            <w:tcW w:w="1347" w:type="dxa"/>
            <w:vAlign w:val="center"/>
          </w:tcPr>
          <w:p w14:paraId="3C3AB9BA">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ascii="宋体" w:hAnsi="宋体" w:eastAsia="宋体" w:cs="宋体"/>
                <w:bCs/>
                <w:color w:val="auto"/>
                <w:sz w:val="24"/>
                <w:szCs w:val="24"/>
              </w:rPr>
              <w:t>10</w:t>
            </w:r>
          </w:p>
        </w:tc>
        <w:tc>
          <w:tcPr>
            <w:tcW w:w="1347" w:type="dxa"/>
            <w:vAlign w:val="center"/>
          </w:tcPr>
          <w:p w14:paraId="117DB63F">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台</w:t>
            </w:r>
          </w:p>
        </w:tc>
      </w:tr>
      <w:tr w14:paraId="2C4C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tcPr>
          <w:p w14:paraId="4CFD2E12">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148" w:type="dxa"/>
          </w:tcPr>
          <w:p w14:paraId="02CE5087">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机房1</w:t>
            </w:r>
          </w:p>
        </w:tc>
        <w:tc>
          <w:tcPr>
            <w:tcW w:w="1435" w:type="dxa"/>
          </w:tcPr>
          <w:p w14:paraId="5C538452">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实训教学</w:t>
            </w:r>
          </w:p>
        </w:tc>
        <w:tc>
          <w:tcPr>
            <w:tcW w:w="2268" w:type="dxa"/>
          </w:tcPr>
          <w:p w14:paraId="048D1CA5">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师生实训电脑</w:t>
            </w:r>
          </w:p>
        </w:tc>
        <w:tc>
          <w:tcPr>
            <w:tcW w:w="1347" w:type="dxa"/>
          </w:tcPr>
          <w:p w14:paraId="4D9FF359">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ascii="宋体" w:hAnsi="宋体" w:eastAsia="宋体" w:cs="宋体"/>
                <w:bCs/>
                <w:color w:val="auto"/>
                <w:sz w:val="24"/>
                <w:szCs w:val="24"/>
              </w:rPr>
              <w:t>0</w:t>
            </w:r>
          </w:p>
        </w:tc>
        <w:tc>
          <w:tcPr>
            <w:tcW w:w="1347" w:type="dxa"/>
          </w:tcPr>
          <w:p w14:paraId="55C8DEFA">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台</w:t>
            </w:r>
          </w:p>
        </w:tc>
      </w:tr>
      <w:tr w14:paraId="20AC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tcPr>
          <w:p w14:paraId="7E4DA47C">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148" w:type="dxa"/>
          </w:tcPr>
          <w:p w14:paraId="09D30A36">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机房</w:t>
            </w:r>
            <w:r>
              <w:rPr>
                <w:rFonts w:ascii="宋体" w:hAnsi="宋体" w:eastAsia="宋体" w:cs="宋体"/>
                <w:bCs/>
                <w:color w:val="auto"/>
                <w:sz w:val="24"/>
                <w:szCs w:val="24"/>
              </w:rPr>
              <w:t>2</w:t>
            </w:r>
          </w:p>
        </w:tc>
        <w:tc>
          <w:tcPr>
            <w:tcW w:w="1435" w:type="dxa"/>
          </w:tcPr>
          <w:p w14:paraId="0A4C6370">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实训教学</w:t>
            </w:r>
          </w:p>
        </w:tc>
        <w:tc>
          <w:tcPr>
            <w:tcW w:w="2268" w:type="dxa"/>
          </w:tcPr>
          <w:p w14:paraId="156D20DF">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师生实训电脑</w:t>
            </w:r>
          </w:p>
        </w:tc>
        <w:tc>
          <w:tcPr>
            <w:tcW w:w="1347" w:type="dxa"/>
          </w:tcPr>
          <w:p w14:paraId="48E65D7D">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ascii="宋体" w:hAnsi="宋体" w:eastAsia="宋体" w:cs="宋体"/>
                <w:bCs/>
                <w:color w:val="auto"/>
                <w:sz w:val="24"/>
                <w:szCs w:val="24"/>
              </w:rPr>
              <w:t>0</w:t>
            </w:r>
          </w:p>
        </w:tc>
        <w:tc>
          <w:tcPr>
            <w:tcW w:w="1347" w:type="dxa"/>
          </w:tcPr>
          <w:p w14:paraId="6B7F4C11">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台</w:t>
            </w:r>
          </w:p>
        </w:tc>
      </w:tr>
      <w:tr w14:paraId="24CC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73" w:type="dxa"/>
            <w:vAlign w:val="top"/>
          </w:tcPr>
          <w:p w14:paraId="07098F28">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c>
          <w:tcPr>
            <w:tcW w:w="1148" w:type="dxa"/>
            <w:vAlign w:val="top"/>
          </w:tcPr>
          <w:p w14:paraId="60A9773B">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机房</w:t>
            </w:r>
            <w:r>
              <w:rPr>
                <w:rFonts w:hint="eastAsia" w:ascii="宋体" w:hAnsi="宋体" w:eastAsia="宋体" w:cs="宋体"/>
                <w:bCs/>
                <w:color w:val="auto"/>
                <w:sz w:val="24"/>
                <w:szCs w:val="24"/>
                <w:lang w:val="en-US" w:eastAsia="zh-CN"/>
              </w:rPr>
              <w:t>3</w:t>
            </w:r>
          </w:p>
        </w:tc>
        <w:tc>
          <w:tcPr>
            <w:tcW w:w="1435" w:type="dxa"/>
            <w:vAlign w:val="top"/>
          </w:tcPr>
          <w:p w14:paraId="0C3CB27E">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实训教学</w:t>
            </w:r>
          </w:p>
        </w:tc>
        <w:tc>
          <w:tcPr>
            <w:tcW w:w="2268" w:type="dxa"/>
            <w:vAlign w:val="top"/>
          </w:tcPr>
          <w:p w14:paraId="5EFB1471">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师生实训电脑</w:t>
            </w:r>
          </w:p>
        </w:tc>
        <w:tc>
          <w:tcPr>
            <w:tcW w:w="1347" w:type="dxa"/>
            <w:vAlign w:val="top"/>
          </w:tcPr>
          <w:p w14:paraId="5BAFDB62">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ascii="宋体" w:hAnsi="宋体" w:eastAsia="宋体" w:cs="宋体"/>
                <w:bCs/>
                <w:color w:val="auto"/>
                <w:sz w:val="24"/>
                <w:szCs w:val="24"/>
              </w:rPr>
              <w:t>0</w:t>
            </w:r>
          </w:p>
        </w:tc>
        <w:tc>
          <w:tcPr>
            <w:tcW w:w="1347" w:type="dxa"/>
            <w:vAlign w:val="top"/>
          </w:tcPr>
          <w:p w14:paraId="45AE2C0F">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台</w:t>
            </w:r>
          </w:p>
        </w:tc>
      </w:tr>
    </w:tbl>
    <w:p w14:paraId="4C2A8E3B">
      <w:pPr>
        <w:pStyle w:val="25"/>
        <w:pageBreakBefore w:val="0"/>
        <w:widowControl w:val="0"/>
        <w:numPr>
          <w:ilvl w:val="0"/>
          <w:numId w:val="0"/>
        </w:numPr>
        <w:kinsoku/>
        <w:wordWrap/>
        <w:overflowPunct/>
        <w:topLinePunct w:val="0"/>
        <w:autoSpaceDE w:val="0"/>
        <w:autoSpaceDN w:val="0"/>
        <w:bidi w:val="0"/>
        <w:adjustRightInd/>
        <w:snapToGrid/>
        <w:spacing w:line="520" w:lineRule="exact"/>
        <w:ind w:leftChars="0"/>
        <w:textAlignment w:val="auto"/>
        <w:rPr>
          <w:rFonts w:ascii="宋体" w:hAnsi="宋体" w:eastAsia="宋体" w:cs="宋体"/>
          <w:b/>
          <w:bCs/>
          <w:sz w:val="28"/>
          <w:szCs w:val="28"/>
        </w:rPr>
      </w:pPr>
      <w:r>
        <w:rPr>
          <w:rFonts w:hint="eastAsia" w:ascii="宋体" w:hAnsi="宋体" w:eastAsia="宋体" w:cs="宋体"/>
          <w:b/>
          <w:bCs/>
          <w:sz w:val="28"/>
          <w:szCs w:val="28"/>
          <w:lang w:val="en-US" w:eastAsia="zh-CN"/>
        </w:rPr>
        <w:t>3、</w:t>
      </w:r>
      <w:r>
        <w:rPr>
          <w:rFonts w:ascii="宋体" w:hAnsi="宋体" w:eastAsia="宋体" w:cs="宋体"/>
          <w:b/>
          <w:bCs/>
          <w:sz w:val="28"/>
          <w:szCs w:val="28"/>
        </w:rPr>
        <w:t>校</w:t>
      </w:r>
      <w:r>
        <w:rPr>
          <w:rFonts w:hint="eastAsia" w:ascii="宋体" w:hAnsi="宋体" w:eastAsia="宋体" w:cs="宋体"/>
          <w:b/>
          <w:bCs/>
          <w:sz w:val="28"/>
          <w:szCs w:val="28"/>
        </w:rPr>
        <w:t>外实习基地</w:t>
      </w:r>
    </w:p>
    <w:p w14:paraId="7BB7B9B2">
      <w:pPr>
        <w:pStyle w:val="25"/>
        <w:pageBreakBefore w:val="0"/>
        <w:widowControl w:val="0"/>
        <w:kinsoku/>
        <w:wordWrap/>
        <w:overflowPunct/>
        <w:topLinePunct w:val="0"/>
        <w:autoSpaceDE w:val="0"/>
        <w:autoSpaceDN w:val="0"/>
        <w:bidi w:val="0"/>
        <w:adjustRightInd/>
        <w:snapToGrid/>
        <w:spacing w:line="520" w:lineRule="exact"/>
        <w:ind w:left="280" w:firstLine="560" w:firstLineChars="0"/>
        <w:textAlignment w:val="auto"/>
        <w:rPr>
          <w:rFonts w:hint="eastAsia" w:ascii="宋体" w:hAnsi="宋体" w:eastAsia="宋体" w:cs="宋体"/>
          <w:sz w:val="28"/>
          <w:szCs w:val="28"/>
        </w:rPr>
      </w:pPr>
      <w:r>
        <w:rPr>
          <w:rFonts w:hint="eastAsia" w:ascii="宋体" w:hAnsi="宋体" w:eastAsia="宋体" w:cs="宋体"/>
          <w:sz w:val="28"/>
          <w:szCs w:val="28"/>
        </w:rPr>
        <w:t>坚持工学结合，按照本专业培养目标和教学计划要求，极强相关企业对接，共同建设能够满足专业实践教学、技能训练要求的校外实训的基地，通过校外实训实习，使学生掌握服务流程，提升服务技巧，强化服务质量。</w:t>
      </w:r>
    </w:p>
    <w:p w14:paraId="6D4D1379">
      <w:pPr>
        <w:pStyle w:val="25"/>
        <w:pageBreakBefore w:val="0"/>
        <w:widowControl w:val="0"/>
        <w:numPr>
          <w:ilvl w:val="0"/>
          <w:numId w:val="0"/>
        </w:numPr>
        <w:kinsoku/>
        <w:wordWrap/>
        <w:overflowPunct/>
        <w:topLinePunct w:val="0"/>
        <w:autoSpaceDE w:val="0"/>
        <w:autoSpaceDN w:val="0"/>
        <w:bidi w:val="0"/>
        <w:adjustRightInd/>
        <w:snapToGrid/>
        <w:spacing w:line="520" w:lineRule="exact"/>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4、校企合作单位</w:t>
      </w:r>
    </w:p>
    <w:p w14:paraId="145EBB4E">
      <w:pPr>
        <w:pStyle w:val="25"/>
        <w:pageBreakBefore w:val="0"/>
        <w:widowControl w:val="0"/>
        <w:numPr>
          <w:ilvl w:val="0"/>
          <w:numId w:val="0"/>
        </w:numPr>
        <w:kinsoku/>
        <w:wordWrap/>
        <w:overflowPunct/>
        <w:topLinePunct w:val="0"/>
        <w:autoSpaceDE w:val="0"/>
        <w:autoSpaceDN w:val="0"/>
        <w:bidi w:val="0"/>
        <w:adjustRightInd/>
        <w:snapToGrid/>
        <w:spacing w:line="520" w:lineRule="exact"/>
        <w:ind w:left="280" w:leftChars="0" w:hanging="280" w:hangingChars="1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为充分发挥职业教育人才培养和服务社会的功能，更好地为地方经济建设和社会发展服务，同时借助地方和企业的优势，学校与河南恒生信息技术有限公司达成校企合作协议，深入开展校企合作，为社会培养符合区域经济社会发展需要的技能型人才。</w:t>
      </w:r>
    </w:p>
    <w:p w14:paraId="51398C93">
      <w:pPr>
        <w:pStyle w:val="4"/>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bCs w:val="0"/>
          <w:sz w:val="28"/>
          <w:szCs w:val="28"/>
          <w:lang w:val="en-US"/>
        </w:rPr>
      </w:pPr>
      <w:bookmarkStart w:id="35" w:name="_Toc16374"/>
      <w:bookmarkStart w:id="36" w:name="_Toc5059"/>
      <w:bookmarkStart w:id="37" w:name="_Toc137020504"/>
      <w:r>
        <w:rPr>
          <w:rFonts w:hint="eastAsia" w:ascii="宋体" w:hAnsi="宋体" w:eastAsia="宋体" w:cs="宋体"/>
          <w:b/>
          <w:bCs w:val="0"/>
          <w:sz w:val="28"/>
          <w:szCs w:val="28"/>
          <w:lang w:val="en-US"/>
        </w:rPr>
        <w:t>（三）教学资源</w:t>
      </w:r>
      <w:bookmarkEnd w:id="35"/>
      <w:bookmarkEnd w:id="36"/>
      <w:bookmarkEnd w:id="37"/>
    </w:p>
    <w:p w14:paraId="1A2D445A">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bookmarkStart w:id="38" w:name="_Toc6119"/>
      <w:bookmarkStart w:id="39" w:name="_Toc9137"/>
      <w:bookmarkStart w:id="40" w:name="_Toc22794"/>
      <w:r>
        <w:rPr>
          <w:rFonts w:hint="eastAsia" w:ascii="宋体" w:hAnsi="宋体" w:eastAsia="宋体" w:cs="宋体"/>
          <w:sz w:val="28"/>
          <w:szCs w:val="28"/>
        </w:rPr>
        <w:t>本专业使用的教材是国家规划的职业教育教材，符合中职学生学习特点，同时配备有校企合作特色教材。</w:t>
      </w:r>
      <w:bookmarkEnd w:id="38"/>
      <w:bookmarkEnd w:id="39"/>
      <w:bookmarkEnd w:id="40"/>
    </w:p>
    <w:p w14:paraId="2F56A65E">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bookmarkStart w:id="41" w:name="_Toc20253"/>
      <w:bookmarkStart w:id="42" w:name="_Toc16882"/>
      <w:bookmarkStart w:id="43" w:name="_Toc2036"/>
      <w:r>
        <w:rPr>
          <w:rFonts w:hint="eastAsia" w:ascii="宋体" w:hAnsi="宋体" w:eastAsia="宋体" w:cs="宋体"/>
          <w:sz w:val="28"/>
          <w:szCs w:val="28"/>
        </w:rPr>
        <w:t>学校数字化教学资源库也配备相当数量的专业学习资料，专业标准和行业标准，技术规范，相关手册等供师生使用。</w:t>
      </w:r>
      <w:bookmarkEnd w:id="41"/>
      <w:bookmarkEnd w:id="42"/>
      <w:bookmarkEnd w:id="43"/>
    </w:p>
    <w:p w14:paraId="75AD0538">
      <w:pPr>
        <w:pStyle w:val="4"/>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bCs w:val="0"/>
          <w:sz w:val="28"/>
          <w:szCs w:val="28"/>
          <w:lang w:val="en-US"/>
        </w:rPr>
      </w:pPr>
      <w:bookmarkStart w:id="44" w:name="_Toc137020505"/>
      <w:bookmarkStart w:id="45" w:name="_Toc12732"/>
      <w:bookmarkStart w:id="46" w:name="_Toc839"/>
      <w:r>
        <w:rPr>
          <w:rFonts w:hint="eastAsia" w:ascii="宋体" w:hAnsi="宋体" w:eastAsia="宋体" w:cs="宋体"/>
          <w:b/>
          <w:bCs w:val="0"/>
          <w:sz w:val="28"/>
          <w:szCs w:val="28"/>
          <w:lang w:val="en-US"/>
        </w:rPr>
        <w:t>（四）教学方法</w:t>
      </w:r>
      <w:bookmarkEnd w:id="44"/>
      <w:bookmarkEnd w:id="45"/>
      <w:bookmarkEnd w:id="46"/>
    </w:p>
    <w:p w14:paraId="154F6570">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bookmarkStart w:id="47" w:name="_Toc30264"/>
      <w:bookmarkStart w:id="48" w:name="_Toc11096"/>
      <w:bookmarkStart w:id="49" w:name="_Toc19979"/>
      <w:r>
        <w:rPr>
          <w:rFonts w:hint="eastAsia" w:ascii="宋体" w:hAnsi="宋体" w:eastAsia="宋体" w:cs="宋体"/>
          <w:sz w:val="28"/>
          <w:szCs w:val="28"/>
        </w:rPr>
        <w:t>结合本专业课程特点、教学条件等情况，针对学生情况，实施理实一体化教学，注重启发式、讨论式、案例教学、项目教学、任务驱动、情景教学等行动导向教学方法的综合运用。鼓励学生独立思考，激发学习主动性，培养实干精神和创新意识。注重多种教学手段相结合，例如：讲授与多媒体教学相结合，视频演示与认知实习相结合，教师示范与真实体验相结合，虚拟仿真与实际操作相结合，专项技术教学与综合实际应用相结合等。</w:t>
      </w:r>
      <w:bookmarkEnd w:id="47"/>
      <w:bookmarkEnd w:id="48"/>
      <w:bookmarkEnd w:id="49"/>
      <w:bookmarkStart w:id="50" w:name="_Toc4328"/>
    </w:p>
    <w:p w14:paraId="5BD39367">
      <w:pPr>
        <w:pStyle w:val="4"/>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bCs w:val="0"/>
          <w:sz w:val="28"/>
          <w:szCs w:val="28"/>
          <w:lang w:val="en-US"/>
        </w:rPr>
      </w:pPr>
      <w:bookmarkStart w:id="51" w:name="_Toc12206"/>
      <w:bookmarkStart w:id="52" w:name="_Toc137020506"/>
      <w:r>
        <w:rPr>
          <w:rFonts w:hint="eastAsia" w:ascii="宋体" w:hAnsi="宋体" w:eastAsia="宋体" w:cs="宋体"/>
          <w:b/>
          <w:bCs w:val="0"/>
          <w:sz w:val="28"/>
          <w:szCs w:val="28"/>
          <w:lang w:val="en-US"/>
        </w:rPr>
        <w:t>（五）学习评价</w:t>
      </w:r>
      <w:bookmarkEnd w:id="50"/>
      <w:bookmarkEnd w:id="51"/>
      <w:bookmarkEnd w:id="52"/>
    </w:p>
    <w:p w14:paraId="6F0FE61E">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由学校、学生、用人单位三方共同实施教学评价，评价内容包括学生专业综合实践能力、“双证”的获取率和毕业生就业率及就业质量，专兼职教师教学质量，逐步形成校企合作、工学结合人才培养模式下多元化教学质量评价标准体系。</w:t>
      </w:r>
    </w:p>
    <w:p w14:paraId="224A5A46">
      <w:pPr>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bCs/>
          <w:sz w:val="28"/>
          <w:szCs w:val="28"/>
        </w:rPr>
      </w:pPr>
      <w:r>
        <w:rPr>
          <w:rFonts w:hint="eastAsia" w:ascii="宋体" w:hAnsi="宋体" w:eastAsia="宋体" w:cs="宋体"/>
          <w:b/>
          <w:bCs/>
          <w:sz w:val="28"/>
          <w:szCs w:val="28"/>
        </w:rPr>
        <w:t>1、课堂教学效果评价方式</w:t>
      </w:r>
    </w:p>
    <w:p w14:paraId="4984953D">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采取灵活多样的评价方式，主要包括笔试、作业、课堂提问、课堂出勤、上机操作考核以及参加各类型专业技能竞赛的成绩等。</w:t>
      </w:r>
    </w:p>
    <w:p w14:paraId="00F1566A">
      <w:pPr>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bCs/>
          <w:sz w:val="28"/>
          <w:szCs w:val="28"/>
        </w:rPr>
      </w:pPr>
      <w:r>
        <w:rPr>
          <w:rFonts w:hint="eastAsia" w:ascii="宋体" w:hAnsi="宋体" w:eastAsia="宋体" w:cs="宋体"/>
          <w:b/>
          <w:bCs/>
          <w:sz w:val="28"/>
          <w:szCs w:val="28"/>
        </w:rPr>
        <w:t>2、实训实习效果评价方式</w:t>
      </w:r>
    </w:p>
    <w:p w14:paraId="212055B8">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实训实习评价</w:t>
      </w:r>
    </w:p>
    <w:p w14:paraId="782388DE">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采用实习报告与实践操作水平相结合等形式，如实反映学生对各项实训实习项目的技能水平。</w:t>
      </w:r>
    </w:p>
    <w:p w14:paraId="2EFB754C">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顶岗实习评价</w:t>
      </w:r>
    </w:p>
    <w:p w14:paraId="18D7CED4">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顶岗实习考核方面包括实习日志、实习报告、实习单位综合评价鉴定等多层次、多方面的评价方式。</w:t>
      </w:r>
      <w:bookmarkStart w:id="53" w:name="_Toc3709"/>
      <w:bookmarkStart w:id="54" w:name="_Toc12574"/>
    </w:p>
    <w:p w14:paraId="13DA58B2">
      <w:pPr>
        <w:pStyle w:val="4"/>
        <w:pageBreakBefore w:val="0"/>
        <w:widowControl w:val="0"/>
        <w:kinsoku/>
        <w:wordWrap/>
        <w:overflowPunct/>
        <w:topLinePunct w:val="0"/>
        <w:autoSpaceDE w:val="0"/>
        <w:autoSpaceDN w:val="0"/>
        <w:bidi w:val="0"/>
        <w:adjustRightInd/>
        <w:snapToGrid/>
        <w:spacing w:line="520" w:lineRule="exact"/>
        <w:textAlignment w:val="auto"/>
        <w:rPr>
          <w:rFonts w:ascii="宋体" w:hAnsi="宋体" w:eastAsia="宋体" w:cs="宋体"/>
          <w:b/>
          <w:bCs w:val="0"/>
          <w:sz w:val="28"/>
          <w:szCs w:val="28"/>
          <w:lang w:val="en-US"/>
        </w:rPr>
      </w:pPr>
      <w:bookmarkStart w:id="55" w:name="_Toc137020507"/>
      <w:r>
        <w:rPr>
          <w:rFonts w:hint="eastAsia" w:ascii="宋体" w:hAnsi="宋体" w:eastAsia="宋体" w:cs="宋体"/>
          <w:b/>
          <w:bCs w:val="0"/>
          <w:sz w:val="28"/>
          <w:szCs w:val="28"/>
          <w:lang w:val="en-US"/>
        </w:rPr>
        <w:t>（六）质量管理</w:t>
      </w:r>
      <w:bookmarkEnd w:id="53"/>
      <w:bookmarkEnd w:id="54"/>
      <w:bookmarkEnd w:id="55"/>
    </w:p>
    <w:p w14:paraId="60DA640A">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bookmarkStart w:id="56" w:name="_Toc4809"/>
      <w:bookmarkStart w:id="57" w:name="_Toc19014"/>
      <w:r>
        <w:rPr>
          <w:rFonts w:hint="eastAsia" w:ascii="宋体" w:hAnsi="宋体" w:eastAsia="宋体" w:cs="宋体"/>
          <w:sz w:val="28"/>
          <w:szCs w:val="28"/>
        </w:rPr>
        <w:t>坚决贯彻立德树人，知行合一，以服务发展为宗旨，以促进就业为导向的指导思想，建立计算机应用专业建设和教学质量诊改机制，健全计算机应用专业教学质量监控管理制度，完善课堂教学评价、实习实训、毕业设计及专业调研、人才培养方案更新、资源建设等方面质量标准建设，通过教学实施、过程监控、质量评价和持续改进，达成人才培养规格。</w:t>
      </w:r>
      <w:bookmarkEnd w:id="56"/>
      <w:bookmarkEnd w:id="57"/>
    </w:p>
    <w:p w14:paraId="300983F4">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sz w:val="28"/>
          <w:szCs w:val="28"/>
        </w:rPr>
      </w:pPr>
      <w:bookmarkStart w:id="58" w:name="_Toc31545"/>
      <w:bookmarkStart w:id="59" w:name="_Toc16354"/>
      <w:r>
        <w:rPr>
          <w:rFonts w:hint="eastAsia" w:ascii="宋体" w:hAnsi="宋体" w:eastAsia="宋体" w:cs="宋体"/>
          <w:sz w:val="28"/>
          <w:szCs w:val="28"/>
        </w:rPr>
        <w:t>完善计算机应用专业教学管理机制，加强日常教学组织运行与管理，定期开展课程建设水平与教学质量诊断与改进，健全巡课、听课、评教等制度，建立与企业联动的实践教学环节监督制度，严明教学纪律，强化教学组织功能，定期开展公开课，示范课等教研活动。同时建立毕业生跟踪反馈机制及社会评价机制，对生源情况、在校生学业水平、毕业生就业情况进行分析，定期评价人才培养质量和培养目标达成情况，并充分利用评价分析结果，有效改进专业教学，持续提高人才培养质量。</w:t>
      </w:r>
      <w:bookmarkEnd w:id="58"/>
      <w:bookmarkEnd w:id="59"/>
    </w:p>
    <w:p w14:paraId="52D6237E">
      <w:pPr>
        <w:pStyle w:val="3"/>
        <w:pageBreakBefore w:val="0"/>
        <w:widowControl w:val="0"/>
        <w:kinsoku/>
        <w:wordWrap/>
        <w:overflowPunct/>
        <w:topLinePunct w:val="0"/>
        <w:autoSpaceDE w:val="0"/>
        <w:autoSpaceDN w:val="0"/>
        <w:bidi w:val="0"/>
        <w:adjustRightInd/>
        <w:snapToGrid/>
        <w:spacing w:before="72" w:line="520" w:lineRule="exact"/>
        <w:ind w:left="260"/>
        <w:textAlignment w:val="auto"/>
        <w:rPr>
          <w:rFonts w:ascii="黑体" w:eastAsia="黑体"/>
        </w:rPr>
      </w:pPr>
      <w:bookmarkStart w:id="60" w:name="_Toc13484"/>
      <w:bookmarkStart w:id="61" w:name="_Toc15250"/>
      <w:bookmarkStart w:id="62" w:name="_Toc25991"/>
      <w:bookmarkStart w:id="63" w:name="_Toc137020508"/>
      <w:r>
        <w:rPr>
          <w:rFonts w:hint="eastAsia" w:ascii="黑体" w:eastAsia="黑体"/>
        </w:rPr>
        <w:t>九、毕业</w:t>
      </w:r>
      <w:bookmarkEnd w:id="60"/>
      <w:bookmarkEnd w:id="61"/>
      <w:bookmarkEnd w:id="62"/>
      <w:r>
        <w:rPr>
          <w:rFonts w:hint="eastAsia" w:ascii="黑体" w:eastAsia="黑体"/>
        </w:rPr>
        <w:t>要求</w:t>
      </w:r>
      <w:bookmarkEnd w:id="63"/>
    </w:p>
    <w:p w14:paraId="1745CCF2">
      <w:pPr>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sz w:val="28"/>
          <w:szCs w:val="28"/>
        </w:rPr>
      </w:pPr>
      <w:bookmarkStart w:id="64" w:name="_Toc32657"/>
      <w:bookmarkStart w:id="65" w:name="_Toc30692"/>
      <w:bookmarkStart w:id="66" w:name="_Toc16848"/>
      <w:bookmarkStart w:id="67" w:name="_Toc25342"/>
      <w:r>
        <w:rPr>
          <w:rFonts w:hint="eastAsia" w:ascii="宋体" w:hAnsi="宋体" w:eastAsia="宋体" w:cs="宋体"/>
          <w:sz w:val="28"/>
          <w:szCs w:val="28"/>
        </w:rPr>
        <w:t>通过</w:t>
      </w:r>
      <w:r>
        <w:rPr>
          <w:rFonts w:hint="eastAsia" w:ascii="宋体" w:hAnsi="宋体" w:eastAsia="宋体" w:cs="宋体"/>
          <w:sz w:val="28"/>
          <w:szCs w:val="28"/>
          <w:lang w:val="en-US"/>
        </w:rPr>
        <w:t>计算机应用</w:t>
      </w:r>
      <w:r>
        <w:rPr>
          <w:rFonts w:hint="eastAsia" w:ascii="宋体" w:hAnsi="宋体" w:eastAsia="宋体" w:cs="宋体"/>
          <w:sz w:val="28"/>
          <w:szCs w:val="28"/>
        </w:rPr>
        <w:t>专业三年的</w:t>
      </w:r>
      <w:r>
        <w:rPr>
          <w:rFonts w:hint="eastAsia" w:ascii="宋体" w:hAnsi="宋体" w:eastAsia="宋体" w:cs="宋体"/>
          <w:sz w:val="28"/>
          <w:szCs w:val="28"/>
          <w:lang w:val="en-US"/>
        </w:rPr>
        <w:t>中职</w:t>
      </w:r>
      <w:r>
        <w:rPr>
          <w:rFonts w:hint="eastAsia" w:ascii="宋体" w:hAnsi="宋体" w:eastAsia="宋体" w:cs="宋体"/>
          <w:sz w:val="28"/>
          <w:szCs w:val="28"/>
        </w:rPr>
        <w:t>学习，修完教学计划规定的全部课程，成绩合格，并具备较高的思想道德品质和优良的职业素养，同时掌握专业知识和实践技能，准予毕业。</w:t>
      </w:r>
      <w:bookmarkEnd w:id="64"/>
      <w:bookmarkEnd w:id="65"/>
      <w:bookmarkEnd w:id="66"/>
      <w:bookmarkEnd w:id="67"/>
    </w:p>
    <w:p w14:paraId="58F0C404">
      <w:pPr>
        <w:pageBreakBefore w:val="0"/>
        <w:widowControl w:val="0"/>
        <w:kinsoku/>
        <w:wordWrap/>
        <w:overflowPunct/>
        <w:topLinePunct w:val="0"/>
        <w:autoSpaceDE w:val="0"/>
        <w:autoSpaceDN w:val="0"/>
        <w:bidi w:val="0"/>
        <w:adjustRightInd/>
        <w:snapToGrid/>
        <w:spacing w:line="520" w:lineRule="exact"/>
        <w:jc w:val="both"/>
        <w:textAlignment w:val="auto"/>
        <w:rPr>
          <w:rFonts w:hint="eastAsia" w:ascii="黑体" w:hAnsi="黑体" w:eastAsia="黑体" w:cs="黑体"/>
          <w:b/>
          <w:bCs/>
          <w:color w:val="auto"/>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4B169"/>
    <w:multiLevelType w:val="singleLevel"/>
    <w:tmpl w:val="F9A4B169"/>
    <w:lvl w:ilvl="0" w:tentative="0">
      <w:start w:val="7"/>
      <w:numFmt w:val="chineseCounting"/>
      <w:suff w:val="nothing"/>
      <w:lvlText w:val="%1、"/>
      <w:lvlJc w:val="left"/>
      <w:rPr>
        <w:rFonts w:hint="eastAsia"/>
      </w:rPr>
    </w:lvl>
  </w:abstractNum>
  <w:abstractNum w:abstractNumId="1">
    <w:nsid w:val="063EC9F0"/>
    <w:multiLevelType w:val="singleLevel"/>
    <w:tmpl w:val="063EC9F0"/>
    <w:lvl w:ilvl="0" w:tentative="0">
      <w:start w:val="1"/>
      <w:numFmt w:val="decimal"/>
      <w:suff w:val="nothing"/>
      <w:lvlText w:val="（%1）"/>
      <w:lvlJc w:val="left"/>
    </w:lvl>
  </w:abstractNum>
  <w:abstractNum w:abstractNumId="2">
    <w:nsid w:val="7DEAC3F4"/>
    <w:multiLevelType w:val="singleLevel"/>
    <w:tmpl w:val="7DEAC3F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1NWI1NDViODkzNDEwM2JlMTc3ODMwNjY3YTRkYjEifQ=="/>
  </w:docVars>
  <w:rsids>
    <w:rsidRoot w:val="7139278F"/>
    <w:rsid w:val="00090813"/>
    <w:rsid w:val="000E36AD"/>
    <w:rsid w:val="00131FF2"/>
    <w:rsid w:val="001F7434"/>
    <w:rsid w:val="00204AD1"/>
    <w:rsid w:val="00276D5E"/>
    <w:rsid w:val="002B5301"/>
    <w:rsid w:val="00323014"/>
    <w:rsid w:val="00333DEC"/>
    <w:rsid w:val="003355F0"/>
    <w:rsid w:val="00397AE9"/>
    <w:rsid w:val="003B603C"/>
    <w:rsid w:val="003D18E1"/>
    <w:rsid w:val="00475AEC"/>
    <w:rsid w:val="004A513B"/>
    <w:rsid w:val="00506AD2"/>
    <w:rsid w:val="00535AAA"/>
    <w:rsid w:val="005B5C8D"/>
    <w:rsid w:val="005C7574"/>
    <w:rsid w:val="005F2101"/>
    <w:rsid w:val="00662F4F"/>
    <w:rsid w:val="006E43F4"/>
    <w:rsid w:val="006F7F69"/>
    <w:rsid w:val="00704C1E"/>
    <w:rsid w:val="00730BDA"/>
    <w:rsid w:val="00891E55"/>
    <w:rsid w:val="008A5DDE"/>
    <w:rsid w:val="008E6A4C"/>
    <w:rsid w:val="00915C26"/>
    <w:rsid w:val="009C4FAD"/>
    <w:rsid w:val="009F4995"/>
    <w:rsid w:val="00A80514"/>
    <w:rsid w:val="00A96D3B"/>
    <w:rsid w:val="00AA20B2"/>
    <w:rsid w:val="00AD23AB"/>
    <w:rsid w:val="00AE1629"/>
    <w:rsid w:val="00B44B2E"/>
    <w:rsid w:val="00B57192"/>
    <w:rsid w:val="00B70DA4"/>
    <w:rsid w:val="00B76962"/>
    <w:rsid w:val="00BB0DCF"/>
    <w:rsid w:val="00BD3D8A"/>
    <w:rsid w:val="00C048CA"/>
    <w:rsid w:val="00CA3BEC"/>
    <w:rsid w:val="00D437BB"/>
    <w:rsid w:val="00D55C8E"/>
    <w:rsid w:val="00D9637F"/>
    <w:rsid w:val="00DE1419"/>
    <w:rsid w:val="00E15625"/>
    <w:rsid w:val="00E74E75"/>
    <w:rsid w:val="00EB1E48"/>
    <w:rsid w:val="00EF5F63"/>
    <w:rsid w:val="00EF7950"/>
    <w:rsid w:val="00F24AAE"/>
    <w:rsid w:val="00F507B8"/>
    <w:rsid w:val="00F729A3"/>
    <w:rsid w:val="00F83B98"/>
    <w:rsid w:val="00F856ED"/>
    <w:rsid w:val="00FB4AD7"/>
    <w:rsid w:val="00FC224A"/>
    <w:rsid w:val="00FF4A6A"/>
    <w:rsid w:val="012D66CB"/>
    <w:rsid w:val="01A403EF"/>
    <w:rsid w:val="01CE57B8"/>
    <w:rsid w:val="02994018"/>
    <w:rsid w:val="02D768EE"/>
    <w:rsid w:val="031C69F7"/>
    <w:rsid w:val="03F07362"/>
    <w:rsid w:val="04544E3A"/>
    <w:rsid w:val="04EB7454"/>
    <w:rsid w:val="056703FD"/>
    <w:rsid w:val="057504F8"/>
    <w:rsid w:val="062E0F1B"/>
    <w:rsid w:val="06825418"/>
    <w:rsid w:val="074402CA"/>
    <w:rsid w:val="0781151E"/>
    <w:rsid w:val="07856413"/>
    <w:rsid w:val="07B42921"/>
    <w:rsid w:val="08092BED"/>
    <w:rsid w:val="083216E2"/>
    <w:rsid w:val="08DA6AC0"/>
    <w:rsid w:val="09042DE9"/>
    <w:rsid w:val="092D370C"/>
    <w:rsid w:val="09B6253B"/>
    <w:rsid w:val="0A216D3B"/>
    <w:rsid w:val="0A4D65AF"/>
    <w:rsid w:val="0A5B101A"/>
    <w:rsid w:val="0B76450E"/>
    <w:rsid w:val="0BA67416"/>
    <w:rsid w:val="0BF83BD6"/>
    <w:rsid w:val="0C060244"/>
    <w:rsid w:val="0C4A000E"/>
    <w:rsid w:val="0CEB1914"/>
    <w:rsid w:val="0D6D5659"/>
    <w:rsid w:val="0D754339"/>
    <w:rsid w:val="0D890203"/>
    <w:rsid w:val="0DFD6191"/>
    <w:rsid w:val="0E39045D"/>
    <w:rsid w:val="0EA33EF7"/>
    <w:rsid w:val="0EAF071F"/>
    <w:rsid w:val="0EFE5F92"/>
    <w:rsid w:val="0F061152"/>
    <w:rsid w:val="0FB07EA3"/>
    <w:rsid w:val="0FD3668F"/>
    <w:rsid w:val="0FE35A61"/>
    <w:rsid w:val="10D14AD3"/>
    <w:rsid w:val="11E701D0"/>
    <w:rsid w:val="11E905CC"/>
    <w:rsid w:val="122C30D5"/>
    <w:rsid w:val="12303925"/>
    <w:rsid w:val="12D544CC"/>
    <w:rsid w:val="12E110D7"/>
    <w:rsid w:val="13072FD1"/>
    <w:rsid w:val="139D79BC"/>
    <w:rsid w:val="14E42631"/>
    <w:rsid w:val="15282FD9"/>
    <w:rsid w:val="15316648"/>
    <w:rsid w:val="153B2D0D"/>
    <w:rsid w:val="164B6AF4"/>
    <w:rsid w:val="164E51A8"/>
    <w:rsid w:val="167A31C5"/>
    <w:rsid w:val="174F64D1"/>
    <w:rsid w:val="17A12535"/>
    <w:rsid w:val="17B43302"/>
    <w:rsid w:val="190478B9"/>
    <w:rsid w:val="19403060"/>
    <w:rsid w:val="1A9819DC"/>
    <w:rsid w:val="1AA2382E"/>
    <w:rsid w:val="1AAF671D"/>
    <w:rsid w:val="1AE300CE"/>
    <w:rsid w:val="1AED4AA9"/>
    <w:rsid w:val="1AEF625F"/>
    <w:rsid w:val="1AF17B19"/>
    <w:rsid w:val="1AFC1190"/>
    <w:rsid w:val="1B3A2CE5"/>
    <w:rsid w:val="1B4D19EC"/>
    <w:rsid w:val="1B5C39DD"/>
    <w:rsid w:val="1B9227DD"/>
    <w:rsid w:val="1B9262CF"/>
    <w:rsid w:val="1C412D52"/>
    <w:rsid w:val="1CEC5502"/>
    <w:rsid w:val="1D344C11"/>
    <w:rsid w:val="1D43518E"/>
    <w:rsid w:val="1DBB5971"/>
    <w:rsid w:val="1DCD1F90"/>
    <w:rsid w:val="1E026ABD"/>
    <w:rsid w:val="1E25629A"/>
    <w:rsid w:val="1E391DB3"/>
    <w:rsid w:val="1E8C45D9"/>
    <w:rsid w:val="1EAE00DE"/>
    <w:rsid w:val="1FC87893"/>
    <w:rsid w:val="1FD60202"/>
    <w:rsid w:val="21D01108"/>
    <w:rsid w:val="21D30B38"/>
    <w:rsid w:val="21F55BF7"/>
    <w:rsid w:val="22F35088"/>
    <w:rsid w:val="23675633"/>
    <w:rsid w:val="24414B42"/>
    <w:rsid w:val="24AB32DF"/>
    <w:rsid w:val="24F00D05"/>
    <w:rsid w:val="25893620"/>
    <w:rsid w:val="25D23219"/>
    <w:rsid w:val="264A7253"/>
    <w:rsid w:val="26751DF6"/>
    <w:rsid w:val="271C1992"/>
    <w:rsid w:val="27204E4F"/>
    <w:rsid w:val="27370504"/>
    <w:rsid w:val="27466D84"/>
    <w:rsid w:val="27533EE6"/>
    <w:rsid w:val="27A12504"/>
    <w:rsid w:val="27BA3F65"/>
    <w:rsid w:val="27F531EF"/>
    <w:rsid w:val="28013942"/>
    <w:rsid w:val="28225BD8"/>
    <w:rsid w:val="28340752"/>
    <w:rsid w:val="28450C2F"/>
    <w:rsid w:val="285F7B53"/>
    <w:rsid w:val="28E21F0E"/>
    <w:rsid w:val="294429D3"/>
    <w:rsid w:val="296F6784"/>
    <w:rsid w:val="29E83970"/>
    <w:rsid w:val="2A946CEF"/>
    <w:rsid w:val="2B17347C"/>
    <w:rsid w:val="2B8925CC"/>
    <w:rsid w:val="2BB35003"/>
    <w:rsid w:val="2BE62157"/>
    <w:rsid w:val="2BFD6B16"/>
    <w:rsid w:val="2C974FEB"/>
    <w:rsid w:val="2CFB6B9F"/>
    <w:rsid w:val="2D2E3032"/>
    <w:rsid w:val="2DB20E1B"/>
    <w:rsid w:val="2DB7013A"/>
    <w:rsid w:val="2DDE6A6D"/>
    <w:rsid w:val="2E2A7EFB"/>
    <w:rsid w:val="2E746DAA"/>
    <w:rsid w:val="2ED7364E"/>
    <w:rsid w:val="2EFF0FAA"/>
    <w:rsid w:val="2EFF2BA5"/>
    <w:rsid w:val="2F063901"/>
    <w:rsid w:val="2F432A92"/>
    <w:rsid w:val="2F6714F2"/>
    <w:rsid w:val="2FD57720"/>
    <w:rsid w:val="2FF57B99"/>
    <w:rsid w:val="30EC0F07"/>
    <w:rsid w:val="31197F4E"/>
    <w:rsid w:val="315415C0"/>
    <w:rsid w:val="31BB7257"/>
    <w:rsid w:val="32F64BA7"/>
    <w:rsid w:val="330459A4"/>
    <w:rsid w:val="33234570"/>
    <w:rsid w:val="33D75E9F"/>
    <w:rsid w:val="3442156A"/>
    <w:rsid w:val="348C0B69"/>
    <w:rsid w:val="349B511E"/>
    <w:rsid w:val="34BC2B93"/>
    <w:rsid w:val="34BF2BBB"/>
    <w:rsid w:val="35A617E1"/>
    <w:rsid w:val="36826BBA"/>
    <w:rsid w:val="3690566F"/>
    <w:rsid w:val="36BC5DCD"/>
    <w:rsid w:val="37384EA6"/>
    <w:rsid w:val="37FF59C4"/>
    <w:rsid w:val="38157FF4"/>
    <w:rsid w:val="381C086C"/>
    <w:rsid w:val="391C3471"/>
    <w:rsid w:val="39BC3B6C"/>
    <w:rsid w:val="39E71C6D"/>
    <w:rsid w:val="3AA54601"/>
    <w:rsid w:val="3ACF2D0A"/>
    <w:rsid w:val="3AD60676"/>
    <w:rsid w:val="3CDA7DA7"/>
    <w:rsid w:val="3CEF0CBB"/>
    <w:rsid w:val="3D136199"/>
    <w:rsid w:val="3D257C7B"/>
    <w:rsid w:val="3DC153C0"/>
    <w:rsid w:val="3E3A7756"/>
    <w:rsid w:val="3EAB2402"/>
    <w:rsid w:val="3F19380F"/>
    <w:rsid w:val="3F783DDA"/>
    <w:rsid w:val="3F873E13"/>
    <w:rsid w:val="3F986C0F"/>
    <w:rsid w:val="3F9A7A82"/>
    <w:rsid w:val="3FFD2B35"/>
    <w:rsid w:val="40F8373D"/>
    <w:rsid w:val="411B580C"/>
    <w:rsid w:val="416A338C"/>
    <w:rsid w:val="41760AA5"/>
    <w:rsid w:val="419E1DAA"/>
    <w:rsid w:val="41A45369"/>
    <w:rsid w:val="41AD1C97"/>
    <w:rsid w:val="41F27582"/>
    <w:rsid w:val="420E6F2F"/>
    <w:rsid w:val="42606EAF"/>
    <w:rsid w:val="42B71375"/>
    <w:rsid w:val="43B8278B"/>
    <w:rsid w:val="43FA6A6A"/>
    <w:rsid w:val="446B4F27"/>
    <w:rsid w:val="45BD0F5F"/>
    <w:rsid w:val="45C8527B"/>
    <w:rsid w:val="464C70F8"/>
    <w:rsid w:val="468375E3"/>
    <w:rsid w:val="46DA1160"/>
    <w:rsid w:val="473276AB"/>
    <w:rsid w:val="475233E9"/>
    <w:rsid w:val="475B2B3F"/>
    <w:rsid w:val="47B37EF8"/>
    <w:rsid w:val="48193B70"/>
    <w:rsid w:val="48270D4B"/>
    <w:rsid w:val="496B4C67"/>
    <w:rsid w:val="49B550C8"/>
    <w:rsid w:val="49F201DD"/>
    <w:rsid w:val="4A796076"/>
    <w:rsid w:val="4AAA45AC"/>
    <w:rsid w:val="4B5C5B9F"/>
    <w:rsid w:val="4B906C07"/>
    <w:rsid w:val="4BBD5522"/>
    <w:rsid w:val="4BF70A34"/>
    <w:rsid w:val="4C417D2D"/>
    <w:rsid w:val="4C5013F2"/>
    <w:rsid w:val="4C567E51"/>
    <w:rsid w:val="4C6F257A"/>
    <w:rsid w:val="4C8D3147"/>
    <w:rsid w:val="4C8F3363"/>
    <w:rsid w:val="4CC8759D"/>
    <w:rsid w:val="4D04770E"/>
    <w:rsid w:val="4D0E07CF"/>
    <w:rsid w:val="4DAD5669"/>
    <w:rsid w:val="4DD0262B"/>
    <w:rsid w:val="4DF53F1D"/>
    <w:rsid w:val="4E5E0C23"/>
    <w:rsid w:val="4EBF2BB1"/>
    <w:rsid w:val="4F0F42E7"/>
    <w:rsid w:val="4F147B4F"/>
    <w:rsid w:val="4F2A53F1"/>
    <w:rsid w:val="4F5F0DCA"/>
    <w:rsid w:val="4F6E54B1"/>
    <w:rsid w:val="4FDC0F3A"/>
    <w:rsid w:val="4FF43C08"/>
    <w:rsid w:val="4FFA4F97"/>
    <w:rsid w:val="50376B23"/>
    <w:rsid w:val="50B9275C"/>
    <w:rsid w:val="50D158DC"/>
    <w:rsid w:val="51594521"/>
    <w:rsid w:val="515A3F3F"/>
    <w:rsid w:val="517C3909"/>
    <w:rsid w:val="51825244"/>
    <w:rsid w:val="522A45D3"/>
    <w:rsid w:val="52756B57"/>
    <w:rsid w:val="532317F1"/>
    <w:rsid w:val="53270AB6"/>
    <w:rsid w:val="53963336"/>
    <w:rsid w:val="53E93358"/>
    <w:rsid w:val="543F40EB"/>
    <w:rsid w:val="54F34D0E"/>
    <w:rsid w:val="551E3BF4"/>
    <w:rsid w:val="558418CD"/>
    <w:rsid w:val="55911EF9"/>
    <w:rsid w:val="55A05AC6"/>
    <w:rsid w:val="55C43A6D"/>
    <w:rsid w:val="55D230F4"/>
    <w:rsid w:val="562F23D9"/>
    <w:rsid w:val="56356848"/>
    <w:rsid w:val="568D0913"/>
    <w:rsid w:val="56BA15A7"/>
    <w:rsid w:val="56D368BE"/>
    <w:rsid w:val="57041E39"/>
    <w:rsid w:val="570B1F9E"/>
    <w:rsid w:val="5733704C"/>
    <w:rsid w:val="57C71C02"/>
    <w:rsid w:val="57D754AA"/>
    <w:rsid w:val="57FE314A"/>
    <w:rsid w:val="588D1034"/>
    <w:rsid w:val="58913FAE"/>
    <w:rsid w:val="58AE4B70"/>
    <w:rsid w:val="58F03489"/>
    <w:rsid w:val="58FB698C"/>
    <w:rsid w:val="590D0758"/>
    <w:rsid w:val="598D646D"/>
    <w:rsid w:val="59C3464B"/>
    <w:rsid w:val="59F64A21"/>
    <w:rsid w:val="5A0C0D95"/>
    <w:rsid w:val="5A821C5C"/>
    <w:rsid w:val="5A957D96"/>
    <w:rsid w:val="5B3475AF"/>
    <w:rsid w:val="5BAB0BC1"/>
    <w:rsid w:val="5C3366F3"/>
    <w:rsid w:val="5C604DE6"/>
    <w:rsid w:val="5C7A5495"/>
    <w:rsid w:val="5CAC022B"/>
    <w:rsid w:val="5CF80AB0"/>
    <w:rsid w:val="5D6C0A93"/>
    <w:rsid w:val="5D9536E5"/>
    <w:rsid w:val="5DFC3365"/>
    <w:rsid w:val="5E371164"/>
    <w:rsid w:val="5E753952"/>
    <w:rsid w:val="5EC7073A"/>
    <w:rsid w:val="5F321B9F"/>
    <w:rsid w:val="5FA016B7"/>
    <w:rsid w:val="5FE24921"/>
    <w:rsid w:val="60522285"/>
    <w:rsid w:val="6107474D"/>
    <w:rsid w:val="610935D6"/>
    <w:rsid w:val="61CB0541"/>
    <w:rsid w:val="62455CE7"/>
    <w:rsid w:val="62C67088"/>
    <w:rsid w:val="6315373E"/>
    <w:rsid w:val="63164624"/>
    <w:rsid w:val="638D6D14"/>
    <w:rsid w:val="63A850AF"/>
    <w:rsid w:val="63A96660"/>
    <w:rsid w:val="63B8083F"/>
    <w:rsid w:val="63BA4E72"/>
    <w:rsid w:val="63DA2CBD"/>
    <w:rsid w:val="642A2019"/>
    <w:rsid w:val="64803865"/>
    <w:rsid w:val="64B21544"/>
    <w:rsid w:val="6525502C"/>
    <w:rsid w:val="65257F68"/>
    <w:rsid w:val="66082D77"/>
    <w:rsid w:val="662446C4"/>
    <w:rsid w:val="66391F1D"/>
    <w:rsid w:val="6659497C"/>
    <w:rsid w:val="66A9749E"/>
    <w:rsid w:val="66AF21DF"/>
    <w:rsid w:val="673F58BB"/>
    <w:rsid w:val="6756103E"/>
    <w:rsid w:val="67635E5E"/>
    <w:rsid w:val="676615B3"/>
    <w:rsid w:val="67A4621A"/>
    <w:rsid w:val="67D31EFE"/>
    <w:rsid w:val="68124EB0"/>
    <w:rsid w:val="68430FC8"/>
    <w:rsid w:val="685812B5"/>
    <w:rsid w:val="68F3246E"/>
    <w:rsid w:val="694D2DB0"/>
    <w:rsid w:val="695157D0"/>
    <w:rsid w:val="696A0C89"/>
    <w:rsid w:val="69AB2B19"/>
    <w:rsid w:val="69F9444E"/>
    <w:rsid w:val="6A093665"/>
    <w:rsid w:val="6A5C68C4"/>
    <w:rsid w:val="6AA63F92"/>
    <w:rsid w:val="6AC975E8"/>
    <w:rsid w:val="6B3C515F"/>
    <w:rsid w:val="6B6712DB"/>
    <w:rsid w:val="6B8E59E1"/>
    <w:rsid w:val="6BBC4452"/>
    <w:rsid w:val="6BCE2F75"/>
    <w:rsid w:val="6C461BD7"/>
    <w:rsid w:val="6C8726F7"/>
    <w:rsid w:val="6CE954B9"/>
    <w:rsid w:val="6CF21078"/>
    <w:rsid w:val="6DCB04E7"/>
    <w:rsid w:val="6DE309C1"/>
    <w:rsid w:val="6DFA069D"/>
    <w:rsid w:val="6E0A48FB"/>
    <w:rsid w:val="6ED076BE"/>
    <w:rsid w:val="6ED77DCF"/>
    <w:rsid w:val="6F570FB3"/>
    <w:rsid w:val="6F664697"/>
    <w:rsid w:val="6F6A75EB"/>
    <w:rsid w:val="6F891B0C"/>
    <w:rsid w:val="6F963B26"/>
    <w:rsid w:val="7139278F"/>
    <w:rsid w:val="717527F4"/>
    <w:rsid w:val="720D24B0"/>
    <w:rsid w:val="721C41A5"/>
    <w:rsid w:val="72D41D2F"/>
    <w:rsid w:val="72D52FCE"/>
    <w:rsid w:val="72D940BA"/>
    <w:rsid w:val="72FA2A34"/>
    <w:rsid w:val="731A4E85"/>
    <w:rsid w:val="73262B3D"/>
    <w:rsid w:val="73552881"/>
    <w:rsid w:val="73A56E44"/>
    <w:rsid w:val="73BB01CF"/>
    <w:rsid w:val="743C5BB1"/>
    <w:rsid w:val="746B4D59"/>
    <w:rsid w:val="75116A6C"/>
    <w:rsid w:val="755E72EB"/>
    <w:rsid w:val="763613CC"/>
    <w:rsid w:val="76B92C06"/>
    <w:rsid w:val="77073972"/>
    <w:rsid w:val="771C46CE"/>
    <w:rsid w:val="77937BC7"/>
    <w:rsid w:val="78085BF3"/>
    <w:rsid w:val="78231353"/>
    <w:rsid w:val="783267CC"/>
    <w:rsid w:val="78911AC8"/>
    <w:rsid w:val="78DD4999"/>
    <w:rsid w:val="7937505E"/>
    <w:rsid w:val="7A170370"/>
    <w:rsid w:val="7A6335B5"/>
    <w:rsid w:val="7A831561"/>
    <w:rsid w:val="7B032B4D"/>
    <w:rsid w:val="7B22521E"/>
    <w:rsid w:val="7B7C696F"/>
    <w:rsid w:val="7BBE480C"/>
    <w:rsid w:val="7C1F39F7"/>
    <w:rsid w:val="7CB13F7B"/>
    <w:rsid w:val="7D3B1175"/>
    <w:rsid w:val="7D935F5F"/>
    <w:rsid w:val="7DA37C8F"/>
    <w:rsid w:val="7E0B727F"/>
    <w:rsid w:val="7EA5419C"/>
    <w:rsid w:val="7EAF5740"/>
    <w:rsid w:val="7F1A633B"/>
    <w:rsid w:val="7F200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ind w:left="819"/>
      <w:outlineLvl w:val="0"/>
    </w:pPr>
    <w:rPr>
      <w:rFonts w:ascii="楷体" w:hAnsi="楷体" w:eastAsia="楷体" w:cs="楷体"/>
      <w:b/>
      <w:bCs/>
      <w:sz w:val="28"/>
      <w:szCs w:val="28"/>
    </w:rPr>
  </w:style>
  <w:style w:type="paragraph" w:styleId="4">
    <w:name w:val="heading 2"/>
    <w:basedOn w:val="1"/>
    <w:next w:val="1"/>
    <w:unhideWhenUsed/>
    <w:qFormat/>
    <w:uiPriority w:val="9"/>
    <w:pPr>
      <w:keepNext/>
      <w:keepLines/>
      <w:spacing w:line="520" w:lineRule="exact"/>
      <w:outlineLvl w:val="1"/>
    </w:pPr>
    <w:rPr>
      <w:rFonts w:ascii="Cambria" w:hAnsi="Cambria" w:eastAsia="黑体"/>
      <w:bCs/>
      <w:szCs w:val="32"/>
    </w:rPr>
  </w:style>
  <w:style w:type="paragraph" w:styleId="5">
    <w:name w:val="heading 3"/>
    <w:basedOn w:val="1"/>
    <w:next w:val="1"/>
    <w:unhideWhenUsed/>
    <w:qFormat/>
    <w:uiPriority w:val="9"/>
    <w:pPr>
      <w:keepNext/>
      <w:keepLines/>
      <w:spacing w:line="520" w:lineRule="exact"/>
      <w:outlineLvl w:val="2"/>
    </w:pPr>
    <w:rPr>
      <w:b/>
    </w:rPr>
  </w:style>
  <w:style w:type="paragraph" w:styleId="2">
    <w:name w:val="heading 4"/>
    <w:basedOn w:val="1"/>
    <w:next w:val="1"/>
    <w:unhideWhenUsed/>
    <w:qFormat/>
    <w:uiPriority w:val="0"/>
    <w:pPr>
      <w:keepNext/>
      <w:keepLines/>
      <w:spacing w:line="520" w:lineRule="exact"/>
      <w:outlineLvl w:val="3"/>
    </w:pPr>
    <w:rPr>
      <w:rFonts w:ascii="Arial" w:hAnsi="Arial"/>
      <w:b/>
      <w:bCs/>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320"/>
    </w:pPr>
    <w:rPr>
      <w:rFonts w:asciiTheme="minorHAnsi" w:hAnsiTheme="minorHAnsi" w:cstheme="minorHAnsi"/>
      <w:sz w:val="18"/>
      <w:szCs w:val="18"/>
    </w:rPr>
  </w:style>
  <w:style w:type="paragraph" w:styleId="7">
    <w:name w:val="Body Text"/>
    <w:basedOn w:val="1"/>
    <w:qFormat/>
    <w:uiPriority w:val="1"/>
    <w:rPr>
      <w:sz w:val="28"/>
      <w:szCs w:val="28"/>
    </w:rPr>
  </w:style>
  <w:style w:type="paragraph" w:styleId="8">
    <w:name w:val="toc 5"/>
    <w:basedOn w:val="1"/>
    <w:next w:val="1"/>
    <w:qFormat/>
    <w:uiPriority w:val="0"/>
    <w:pPr>
      <w:ind w:left="880"/>
    </w:pPr>
    <w:rPr>
      <w:rFonts w:asciiTheme="minorHAnsi" w:hAnsiTheme="minorHAnsi" w:cstheme="minorHAnsi"/>
      <w:sz w:val="18"/>
      <w:szCs w:val="18"/>
    </w:rPr>
  </w:style>
  <w:style w:type="paragraph" w:styleId="9">
    <w:name w:val="toc 3"/>
    <w:basedOn w:val="1"/>
    <w:next w:val="1"/>
    <w:qFormat/>
    <w:uiPriority w:val="39"/>
    <w:pPr>
      <w:ind w:left="440"/>
    </w:pPr>
    <w:rPr>
      <w:rFonts w:asciiTheme="minorHAnsi" w:hAnsiTheme="minorHAnsi" w:cstheme="minorHAnsi"/>
      <w:i/>
      <w:iCs/>
      <w:sz w:val="20"/>
      <w:szCs w:val="20"/>
    </w:rPr>
  </w:style>
  <w:style w:type="paragraph" w:styleId="10">
    <w:name w:val="toc 8"/>
    <w:basedOn w:val="1"/>
    <w:next w:val="1"/>
    <w:qFormat/>
    <w:uiPriority w:val="0"/>
    <w:pPr>
      <w:ind w:left="1540"/>
    </w:pPr>
    <w:rPr>
      <w:rFonts w:asciiTheme="minorHAnsi" w:hAnsiTheme="minorHAnsi" w:cstheme="minorHAnsi"/>
      <w:sz w:val="18"/>
      <w:szCs w:val="18"/>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pPr>
    <w:rPr>
      <w:rFonts w:asciiTheme="minorHAnsi" w:hAnsiTheme="minorHAnsi" w:cstheme="minorHAnsi"/>
      <w:b/>
      <w:bCs/>
      <w:caps/>
      <w:sz w:val="20"/>
      <w:szCs w:val="20"/>
    </w:rPr>
  </w:style>
  <w:style w:type="paragraph" w:styleId="14">
    <w:name w:val="toc 4"/>
    <w:basedOn w:val="1"/>
    <w:next w:val="1"/>
    <w:qFormat/>
    <w:uiPriority w:val="0"/>
    <w:pPr>
      <w:ind w:left="660"/>
    </w:pPr>
    <w:rPr>
      <w:rFonts w:asciiTheme="minorHAnsi" w:hAnsiTheme="minorHAnsi" w:cstheme="minorHAnsi"/>
      <w:sz w:val="18"/>
      <w:szCs w:val="18"/>
    </w:rPr>
  </w:style>
  <w:style w:type="paragraph" w:styleId="15">
    <w:name w:val="toc 6"/>
    <w:basedOn w:val="1"/>
    <w:next w:val="1"/>
    <w:qFormat/>
    <w:uiPriority w:val="0"/>
    <w:pPr>
      <w:ind w:left="1100"/>
    </w:pPr>
    <w:rPr>
      <w:rFonts w:asciiTheme="minorHAnsi" w:hAnsiTheme="minorHAnsi" w:cstheme="minorHAnsi"/>
      <w:sz w:val="18"/>
      <w:szCs w:val="18"/>
    </w:rPr>
  </w:style>
  <w:style w:type="paragraph" w:styleId="16">
    <w:name w:val="toc 2"/>
    <w:basedOn w:val="1"/>
    <w:next w:val="1"/>
    <w:qFormat/>
    <w:uiPriority w:val="39"/>
    <w:pPr>
      <w:ind w:left="220"/>
    </w:pPr>
    <w:rPr>
      <w:rFonts w:asciiTheme="minorHAnsi" w:hAnsiTheme="minorHAnsi" w:cstheme="minorHAnsi"/>
      <w:smallCaps/>
      <w:sz w:val="20"/>
      <w:szCs w:val="20"/>
    </w:rPr>
  </w:style>
  <w:style w:type="paragraph" w:styleId="17">
    <w:name w:val="toc 9"/>
    <w:basedOn w:val="1"/>
    <w:next w:val="1"/>
    <w:qFormat/>
    <w:uiPriority w:val="0"/>
    <w:pPr>
      <w:ind w:left="1760"/>
    </w:pPr>
    <w:rPr>
      <w:rFonts w:asciiTheme="minorHAnsi" w:hAnsiTheme="minorHAnsi" w:cstheme="minorHAnsi"/>
      <w:sz w:val="18"/>
      <w:szCs w:val="18"/>
    </w:rPr>
  </w:style>
  <w:style w:type="paragraph" w:styleId="18">
    <w:name w:val="Title"/>
    <w:basedOn w:val="1"/>
    <w:next w:val="1"/>
    <w:link w:val="27"/>
    <w:qFormat/>
    <w:uiPriority w:val="0"/>
    <w:pPr>
      <w:spacing w:before="240" w:after="60"/>
      <w:jc w:val="center"/>
      <w:outlineLvl w:val="0"/>
    </w:pPr>
    <w:rPr>
      <w:rFonts w:asciiTheme="majorHAnsi" w:hAnsiTheme="majorHAnsi" w:eastAsiaTheme="majorEastAsia" w:cstheme="majorBidi"/>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563C1" w:themeColor="hyperlink"/>
      <w:u w:val="single"/>
      <w14:textFill>
        <w14:solidFill>
          <w14:schemeClr w14:val="hlink"/>
        </w14:solidFill>
      </w14:textFill>
    </w:rPr>
  </w:style>
  <w:style w:type="paragraph" w:customStyle="1" w:styleId="24">
    <w:name w:val="Char Char Char Char Char"/>
    <w:basedOn w:val="1"/>
    <w:qFormat/>
    <w:uiPriority w:val="0"/>
    <w:pPr>
      <w:widowControl/>
      <w:spacing w:after="160" w:line="240" w:lineRule="exact"/>
    </w:pPr>
    <w:rPr>
      <w:rFonts w:ascii="Times New Roman" w:hAnsi="Times New Roman"/>
      <w:szCs w:val="24"/>
    </w:rPr>
  </w:style>
  <w:style w:type="paragraph" w:styleId="25">
    <w:name w:val="List Paragraph"/>
    <w:basedOn w:val="1"/>
    <w:qFormat/>
    <w:uiPriority w:val="34"/>
    <w:pPr>
      <w:ind w:firstLine="420" w:firstLineChars="200"/>
    </w:pPr>
  </w:style>
  <w:style w:type="paragraph" w:customStyle="1" w:styleId="26">
    <w:name w:val="TOC Heading"/>
    <w:basedOn w:val="3"/>
    <w:next w:val="1"/>
    <w:unhideWhenUsed/>
    <w:qFormat/>
    <w:uiPriority w:val="39"/>
    <w:pPr>
      <w:keepNext/>
      <w:keepLines/>
      <w:widowControl/>
      <w:autoSpaceDE/>
      <w:autoSpaceDN/>
      <w:spacing w:before="480" w:line="276" w:lineRule="auto"/>
      <w:ind w:left="0"/>
      <w:outlineLvl w:val="9"/>
    </w:pPr>
    <w:rPr>
      <w:rFonts w:asciiTheme="majorHAnsi" w:hAnsiTheme="majorHAnsi" w:eastAsiaTheme="majorEastAsia" w:cstheme="majorBidi"/>
      <w:color w:val="2E75B6" w:themeColor="accent1" w:themeShade="BF"/>
      <w:lang w:val="en-US" w:bidi="ar-SA"/>
    </w:rPr>
  </w:style>
  <w:style w:type="character" w:customStyle="1" w:styleId="27">
    <w:name w:val="标题 字符"/>
    <w:basedOn w:val="21"/>
    <w:link w:val="18"/>
    <w:qFormat/>
    <w:uiPriority w:val="0"/>
    <w:rPr>
      <w:rFonts w:asciiTheme="majorHAnsi" w:hAnsiTheme="majorHAnsi" w:eastAsiaTheme="majorEastAsia" w:cstheme="majorBidi"/>
      <w:b/>
      <w:bCs/>
      <w:sz w:val="32"/>
      <w:szCs w:val="32"/>
      <w:lang w:val="zh-CN" w:bidi="zh-CN"/>
    </w:rPr>
  </w:style>
  <w:style w:type="paragraph" w:customStyle="1" w:styleId="28">
    <w:name w:val="Table Text"/>
    <w:basedOn w:val="1"/>
    <w:semiHidden/>
    <w:qFormat/>
    <w:uiPriority w:val="0"/>
    <w:rPr>
      <w:rFonts w:ascii="仿宋" w:hAnsi="仿宋" w:eastAsia="仿宋" w:cs="仿宋"/>
      <w:sz w:val="32"/>
      <w:szCs w:val="32"/>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9E2FD-8241-7841-8C0A-74FB0DFF4105}">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6177</Words>
  <Characters>6387</Characters>
  <Lines>63</Lines>
  <Paragraphs>17</Paragraphs>
  <TotalTime>15</TotalTime>
  <ScaleCrop>false</ScaleCrop>
  <LinksUpToDate>false</LinksUpToDate>
  <CharactersWithSpaces>6420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2023-06-06T02:06:00Z</dcterms:created>
  <dc:creator>悠悠</dc:creator>
  <cp:lastModifiedBy>today</cp:lastModifiedBy>
  <dcterms:modified xsi:type="dcterms:W3CDTF">2025-11-20T01:49:26Z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6C31E363053543249E7C984D950B86A0_13</vt:lpwstr>
  </property>
</Properties>
</file>